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2565C" w14:textId="77777777" w:rsidR="006B3F5D" w:rsidRPr="00816DBA" w:rsidRDefault="006B3F5D" w:rsidP="00C8410A">
      <w:pPr>
        <w:pStyle w:val="Heading1"/>
        <w:jc w:val="center"/>
        <w:rPr>
          <w:rFonts w:asciiTheme="minorHAnsi" w:hAnsiTheme="minorHAnsi" w:cstheme="minorHAnsi"/>
          <w:b/>
          <w:bCs/>
          <w:color w:val="auto"/>
        </w:rPr>
      </w:pPr>
      <w:r w:rsidRPr="00816DBA">
        <w:rPr>
          <w:rFonts w:asciiTheme="minorHAnsi" w:hAnsiTheme="minorHAnsi" w:cstheme="minorHAnsi"/>
          <w:b/>
          <w:bCs/>
          <w:color w:val="auto"/>
        </w:rPr>
        <w:t>Equality &amp; Diversity Policy</w:t>
      </w:r>
    </w:p>
    <w:p w14:paraId="1D0E818E" w14:textId="3E64F763" w:rsidR="006B3F5D" w:rsidRPr="00816DBA" w:rsidRDefault="006B3F5D" w:rsidP="00C8410A">
      <w:pPr>
        <w:jc w:val="both"/>
        <w:rPr>
          <w:rFonts w:asciiTheme="minorHAnsi" w:hAnsiTheme="minorHAnsi" w:cstheme="minorHAnsi"/>
          <w:color w:val="auto"/>
        </w:rPr>
      </w:pPr>
      <w:r w:rsidRPr="00816DBA">
        <w:rPr>
          <w:rFonts w:asciiTheme="minorHAnsi" w:hAnsiTheme="minorHAnsi" w:cstheme="minorHAnsi"/>
          <w:color w:val="auto"/>
        </w:rPr>
        <w:t xml:space="preserve"> </w:t>
      </w:r>
    </w:p>
    <w:p w14:paraId="473844C0" w14:textId="77777777" w:rsidR="006B3F5D" w:rsidRPr="00816DBA" w:rsidRDefault="006B3F5D" w:rsidP="00C8410A">
      <w:pPr>
        <w:pStyle w:val="Heading2"/>
        <w:ind w:left="0" w:firstLine="0"/>
        <w:jc w:val="both"/>
        <w:rPr>
          <w:rFonts w:asciiTheme="minorHAnsi" w:hAnsiTheme="minorHAnsi" w:cstheme="minorHAnsi"/>
          <w:color w:val="auto"/>
        </w:rPr>
      </w:pPr>
    </w:p>
    <w:p w14:paraId="4E7BE6AF" w14:textId="77777777" w:rsidR="00752582" w:rsidRPr="00816DBA" w:rsidRDefault="00752582"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1. Purpose</w:t>
      </w:r>
    </w:p>
    <w:p w14:paraId="024DB307" w14:textId="4AB01F45" w:rsidR="00752582" w:rsidRPr="00816DBA" w:rsidRDefault="00752582" w:rsidP="00816DB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St-Edmunds Society is committed to providing an inclusive, supportive and respectful educational</w:t>
      </w:r>
      <w:r w:rsidRPr="00816DBA">
        <w:rPr>
          <w:rFonts w:asciiTheme="minorHAnsi" w:hAnsiTheme="minorHAnsi" w:cstheme="minorHAnsi"/>
          <w:color w:val="auto"/>
        </w:rPr>
        <w:t xml:space="preserve"> </w:t>
      </w:r>
      <w:r w:rsidRPr="00816DBA">
        <w:rPr>
          <w:rFonts w:asciiTheme="minorHAnsi" w:hAnsiTheme="minorHAnsi" w:cstheme="minorHAnsi"/>
          <w:color w:val="auto"/>
        </w:rPr>
        <w:t xml:space="preserve">environment in which every </w:t>
      </w:r>
      <w:r w:rsidR="001F65EB" w:rsidRPr="00816DBA">
        <w:rPr>
          <w:rFonts w:asciiTheme="minorHAnsi" w:hAnsiTheme="minorHAnsi" w:cstheme="minorHAnsi"/>
          <w:color w:val="auto"/>
        </w:rPr>
        <w:t>student</w:t>
      </w:r>
      <w:r w:rsidRPr="00816DBA">
        <w:rPr>
          <w:rFonts w:asciiTheme="minorHAnsi" w:hAnsiTheme="minorHAnsi" w:cstheme="minorHAnsi"/>
          <w:color w:val="auto"/>
        </w:rPr>
        <w:t xml:space="preserve"> has the opportunity to participate, develop their skills, achieve their potential and progress towards their individual goals.</w:t>
      </w:r>
    </w:p>
    <w:p w14:paraId="79D9B2C9" w14:textId="13A5B1E9" w:rsidR="00752582" w:rsidRPr="00816DBA" w:rsidRDefault="00752582" w:rsidP="00816DB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 xml:space="preserve">As an alternative education provider, we recognise that our </w:t>
      </w:r>
      <w:r w:rsidR="001F65EB" w:rsidRPr="00816DBA">
        <w:rPr>
          <w:rFonts w:asciiTheme="minorHAnsi" w:hAnsiTheme="minorHAnsi" w:cstheme="minorHAnsi"/>
          <w:color w:val="auto"/>
        </w:rPr>
        <w:t>student</w:t>
      </w:r>
      <w:r w:rsidRPr="00816DBA">
        <w:rPr>
          <w:rFonts w:asciiTheme="minorHAnsi" w:hAnsiTheme="minorHAnsi" w:cstheme="minorHAnsi"/>
          <w:color w:val="auto"/>
        </w:rPr>
        <w:t xml:space="preserve">s may have experienced barriers to education or may require a different approach to learning and support. We are committed to understanding individual needs and removing, wherever reasonably possible, barriers that may prevent a </w:t>
      </w:r>
      <w:r w:rsidR="001F65EB" w:rsidRPr="00816DBA">
        <w:rPr>
          <w:rFonts w:asciiTheme="minorHAnsi" w:hAnsiTheme="minorHAnsi" w:cstheme="minorHAnsi"/>
          <w:color w:val="auto"/>
        </w:rPr>
        <w:t>student</w:t>
      </w:r>
      <w:r w:rsidRPr="00816DBA">
        <w:rPr>
          <w:rFonts w:asciiTheme="minorHAnsi" w:hAnsiTheme="minorHAnsi" w:cstheme="minorHAnsi"/>
          <w:color w:val="auto"/>
        </w:rPr>
        <w:t xml:space="preserve"> from engaging with education or achieving their potential.</w:t>
      </w:r>
    </w:p>
    <w:p w14:paraId="2FACBF69" w14:textId="77777777" w:rsidR="00752582" w:rsidRPr="00816DBA" w:rsidRDefault="00752582" w:rsidP="00816DB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We will promote equality, diversity and inclusion across all aspects of our provision and will not tolerate unlawful discrimination, harassment, bullying or victimisation.</w:t>
      </w:r>
    </w:p>
    <w:p w14:paraId="7E47B800" w14:textId="77777777" w:rsidR="00B244F7" w:rsidRPr="00816DBA" w:rsidRDefault="00B244F7"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2. Scope</w:t>
      </w:r>
    </w:p>
    <w:p w14:paraId="206ACC24" w14:textId="77777777" w:rsidR="00B244F7" w:rsidRPr="00816DBA" w:rsidRDefault="00B244F7"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This policy applies to everyone involved with St-Edmunds Society, including:</w:t>
      </w:r>
    </w:p>
    <w:p w14:paraId="3C264989" w14:textId="5F25BE3F" w:rsidR="00B244F7" w:rsidRPr="00816DBA" w:rsidRDefault="001F65EB" w:rsidP="00816DBA">
      <w:pPr>
        <w:numPr>
          <w:ilvl w:val="0"/>
          <w:numId w:val="11"/>
        </w:numPr>
        <w:spacing w:after="160" w:line="278" w:lineRule="auto"/>
        <w:rPr>
          <w:rFonts w:asciiTheme="minorHAnsi" w:hAnsiTheme="minorHAnsi" w:cstheme="minorHAnsi"/>
          <w:color w:val="auto"/>
        </w:rPr>
      </w:pPr>
      <w:r w:rsidRPr="00816DBA">
        <w:rPr>
          <w:rFonts w:asciiTheme="minorHAnsi" w:hAnsiTheme="minorHAnsi" w:cstheme="minorHAnsi"/>
          <w:color w:val="auto"/>
        </w:rPr>
        <w:t>student</w:t>
      </w:r>
      <w:r w:rsidR="00B244F7" w:rsidRPr="00816DBA">
        <w:rPr>
          <w:rFonts w:asciiTheme="minorHAnsi" w:hAnsiTheme="minorHAnsi" w:cstheme="minorHAnsi"/>
          <w:color w:val="auto"/>
        </w:rPr>
        <w:t xml:space="preserve">s and prospective </w:t>
      </w:r>
      <w:r w:rsidRPr="00816DBA">
        <w:rPr>
          <w:rFonts w:asciiTheme="minorHAnsi" w:hAnsiTheme="minorHAnsi" w:cstheme="minorHAnsi"/>
          <w:color w:val="auto"/>
        </w:rPr>
        <w:t>student</w:t>
      </w:r>
      <w:r w:rsidR="00B244F7" w:rsidRPr="00816DBA">
        <w:rPr>
          <w:rFonts w:asciiTheme="minorHAnsi" w:hAnsiTheme="minorHAnsi" w:cstheme="minorHAnsi"/>
          <w:color w:val="auto"/>
        </w:rPr>
        <w:t>s;</w:t>
      </w:r>
    </w:p>
    <w:p w14:paraId="23DFD90C" w14:textId="77777777" w:rsidR="00B244F7" w:rsidRPr="00816DBA" w:rsidRDefault="00B244F7" w:rsidP="00816DBA">
      <w:pPr>
        <w:numPr>
          <w:ilvl w:val="0"/>
          <w:numId w:val="11"/>
        </w:numPr>
        <w:spacing w:after="160" w:line="278" w:lineRule="auto"/>
        <w:rPr>
          <w:rFonts w:asciiTheme="minorHAnsi" w:hAnsiTheme="minorHAnsi" w:cstheme="minorHAnsi"/>
          <w:color w:val="auto"/>
        </w:rPr>
      </w:pPr>
      <w:r w:rsidRPr="00816DBA">
        <w:rPr>
          <w:rFonts w:asciiTheme="minorHAnsi" w:hAnsiTheme="minorHAnsi" w:cstheme="minorHAnsi"/>
          <w:color w:val="auto"/>
        </w:rPr>
        <w:t>teaching, assessment and support staff;</w:t>
      </w:r>
    </w:p>
    <w:p w14:paraId="5D9677C0" w14:textId="77777777" w:rsidR="00B244F7" w:rsidRPr="00816DBA" w:rsidRDefault="00B244F7" w:rsidP="00816DBA">
      <w:pPr>
        <w:numPr>
          <w:ilvl w:val="0"/>
          <w:numId w:val="11"/>
        </w:numPr>
        <w:spacing w:after="160" w:line="278" w:lineRule="auto"/>
        <w:rPr>
          <w:rFonts w:asciiTheme="minorHAnsi" w:hAnsiTheme="minorHAnsi" w:cstheme="minorHAnsi"/>
          <w:color w:val="auto"/>
        </w:rPr>
      </w:pPr>
      <w:r w:rsidRPr="00816DBA">
        <w:rPr>
          <w:rFonts w:asciiTheme="minorHAnsi" w:hAnsiTheme="minorHAnsi" w:cstheme="minorHAnsi"/>
          <w:color w:val="auto"/>
        </w:rPr>
        <w:t>volunteers and contractors;</w:t>
      </w:r>
    </w:p>
    <w:p w14:paraId="707CEB25" w14:textId="77777777" w:rsidR="00B244F7" w:rsidRPr="00816DBA" w:rsidRDefault="00B244F7" w:rsidP="00816DBA">
      <w:pPr>
        <w:numPr>
          <w:ilvl w:val="0"/>
          <w:numId w:val="11"/>
        </w:numPr>
        <w:spacing w:after="160" w:line="278" w:lineRule="auto"/>
        <w:rPr>
          <w:rFonts w:asciiTheme="minorHAnsi" w:hAnsiTheme="minorHAnsi" w:cstheme="minorHAnsi"/>
          <w:color w:val="auto"/>
        </w:rPr>
      </w:pPr>
      <w:r w:rsidRPr="00816DBA">
        <w:rPr>
          <w:rFonts w:asciiTheme="minorHAnsi" w:hAnsiTheme="minorHAnsi" w:cstheme="minorHAnsi"/>
          <w:color w:val="auto"/>
        </w:rPr>
        <w:t>managers and members of the leadership team;</w:t>
      </w:r>
    </w:p>
    <w:p w14:paraId="0355E7F3" w14:textId="77777777" w:rsidR="00B244F7" w:rsidRPr="00816DBA" w:rsidRDefault="00B244F7" w:rsidP="00816DBA">
      <w:pPr>
        <w:numPr>
          <w:ilvl w:val="0"/>
          <w:numId w:val="11"/>
        </w:numPr>
        <w:spacing w:after="160" w:line="278" w:lineRule="auto"/>
        <w:rPr>
          <w:rFonts w:asciiTheme="minorHAnsi" w:hAnsiTheme="minorHAnsi" w:cstheme="minorHAnsi"/>
          <w:color w:val="auto"/>
        </w:rPr>
      </w:pPr>
      <w:r w:rsidRPr="00816DBA">
        <w:rPr>
          <w:rFonts w:asciiTheme="minorHAnsi" w:hAnsiTheme="minorHAnsi" w:cstheme="minorHAnsi"/>
          <w:color w:val="auto"/>
        </w:rPr>
        <w:t>visitors and other individuals working with or representing the organisation; and</w:t>
      </w:r>
    </w:p>
    <w:p w14:paraId="11B01259" w14:textId="77777777" w:rsidR="00B244F7" w:rsidRPr="00816DBA" w:rsidRDefault="00B244F7" w:rsidP="00816DBA">
      <w:pPr>
        <w:numPr>
          <w:ilvl w:val="0"/>
          <w:numId w:val="11"/>
        </w:numPr>
        <w:spacing w:after="160" w:line="278" w:lineRule="auto"/>
        <w:rPr>
          <w:rFonts w:asciiTheme="minorHAnsi" w:hAnsiTheme="minorHAnsi" w:cstheme="minorHAnsi"/>
          <w:color w:val="auto"/>
        </w:rPr>
      </w:pPr>
      <w:r w:rsidRPr="00816DBA">
        <w:rPr>
          <w:rFonts w:asciiTheme="minorHAnsi" w:hAnsiTheme="minorHAnsi" w:cstheme="minorHAnsi"/>
          <w:color w:val="auto"/>
        </w:rPr>
        <w:t>partner organisations, schools, agencies and other stakeholders where relevant to our provision.</w:t>
      </w:r>
    </w:p>
    <w:p w14:paraId="2ABC953C" w14:textId="7A82B4F0" w:rsidR="00B244F7" w:rsidRPr="00816DBA" w:rsidRDefault="00B244F7" w:rsidP="00816DB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The principles within this policy apply to recruitment and admissions, induction, teaching and learning,</w:t>
      </w:r>
      <w:r w:rsidR="00816DBA" w:rsidRPr="00816DBA">
        <w:rPr>
          <w:rFonts w:asciiTheme="minorHAnsi" w:hAnsiTheme="minorHAnsi" w:cstheme="minorHAnsi"/>
          <w:color w:val="auto"/>
        </w:rPr>
        <w:t xml:space="preserve"> </w:t>
      </w:r>
      <w:r w:rsidRPr="00816DBA">
        <w:rPr>
          <w:rFonts w:asciiTheme="minorHAnsi" w:hAnsiTheme="minorHAnsi" w:cstheme="minorHAnsi"/>
          <w:color w:val="auto"/>
        </w:rPr>
        <w:t xml:space="preserve">assessment, </w:t>
      </w:r>
      <w:r w:rsidR="001F65EB" w:rsidRPr="00816DBA">
        <w:rPr>
          <w:rFonts w:asciiTheme="minorHAnsi" w:hAnsiTheme="minorHAnsi" w:cstheme="minorHAnsi"/>
          <w:color w:val="auto"/>
        </w:rPr>
        <w:t>student</w:t>
      </w:r>
      <w:r w:rsidRPr="00816DBA">
        <w:rPr>
          <w:rFonts w:asciiTheme="minorHAnsi" w:hAnsiTheme="minorHAnsi" w:cstheme="minorHAnsi"/>
          <w:color w:val="auto"/>
        </w:rPr>
        <w:t xml:space="preserve"> support, attendance, behaviour, progression, careers guidance and all other services provided by St-Edmunds Society.</w:t>
      </w:r>
    </w:p>
    <w:p w14:paraId="2ADF4331" w14:textId="77777777" w:rsidR="0081578B" w:rsidRPr="00816DBA" w:rsidRDefault="0081578B" w:rsidP="00816DBA">
      <w:pPr>
        <w:ind w:left="0" w:firstLine="0"/>
        <w:rPr>
          <w:rFonts w:asciiTheme="minorHAnsi" w:hAnsiTheme="minorHAnsi" w:cstheme="minorHAnsi"/>
          <w:color w:val="auto"/>
        </w:rPr>
      </w:pPr>
    </w:p>
    <w:p w14:paraId="14989DD2" w14:textId="77777777" w:rsidR="00E62C0D" w:rsidRPr="00816DBA" w:rsidRDefault="00E62C0D"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3. Legal and Regulatory Framework</w:t>
      </w:r>
    </w:p>
    <w:p w14:paraId="3DEB31EB" w14:textId="77777777" w:rsidR="00E62C0D" w:rsidRPr="00816DBA" w:rsidRDefault="00E62C0D" w:rsidP="0088056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St-Edmunds Society will operate this policy in accordance with applicable legislation, regulatory requirements and relevant guidance.</w:t>
      </w:r>
    </w:p>
    <w:p w14:paraId="02E6D9CB" w14:textId="77777777" w:rsidR="00E62C0D" w:rsidRPr="00816DBA" w:rsidRDefault="00E62C0D"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This includes, where applicable:</w:t>
      </w:r>
    </w:p>
    <w:p w14:paraId="6D3DF6EB" w14:textId="77777777" w:rsidR="00E62C0D" w:rsidRPr="00816DBA" w:rsidRDefault="00E62C0D" w:rsidP="00816DBA">
      <w:pPr>
        <w:numPr>
          <w:ilvl w:val="0"/>
          <w:numId w:val="12"/>
        </w:numPr>
        <w:spacing w:after="160" w:line="278" w:lineRule="auto"/>
        <w:rPr>
          <w:rFonts w:asciiTheme="minorHAnsi" w:hAnsiTheme="minorHAnsi" w:cstheme="minorHAnsi"/>
          <w:color w:val="auto"/>
        </w:rPr>
      </w:pPr>
      <w:r w:rsidRPr="00816DBA">
        <w:rPr>
          <w:rFonts w:asciiTheme="minorHAnsi" w:hAnsiTheme="minorHAnsi" w:cstheme="minorHAnsi"/>
          <w:color w:val="auto"/>
        </w:rPr>
        <w:t>Equality Act 2010;</w:t>
      </w:r>
    </w:p>
    <w:p w14:paraId="7D367BB9" w14:textId="77777777" w:rsidR="00E62C0D" w:rsidRPr="00816DBA" w:rsidRDefault="00E62C0D" w:rsidP="00816DBA">
      <w:pPr>
        <w:numPr>
          <w:ilvl w:val="0"/>
          <w:numId w:val="12"/>
        </w:numPr>
        <w:spacing w:after="160" w:line="278" w:lineRule="auto"/>
        <w:rPr>
          <w:rFonts w:asciiTheme="minorHAnsi" w:hAnsiTheme="minorHAnsi" w:cstheme="minorHAnsi"/>
          <w:color w:val="auto"/>
        </w:rPr>
      </w:pPr>
      <w:r w:rsidRPr="00816DBA">
        <w:rPr>
          <w:rFonts w:asciiTheme="minorHAnsi" w:hAnsiTheme="minorHAnsi" w:cstheme="minorHAnsi"/>
          <w:color w:val="auto"/>
        </w:rPr>
        <w:t>Children and Families Act 2014;</w:t>
      </w:r>
    </w:p>
    <w:p w14:paraId="2E355DC5" w14:textId="77777777" w:rsidR="00E62C0D" w:rsidRPr="00816DBA" w:rsidRDefault="00E62C0D" w:rsidP="00816DBA">
      <w:pPr>
        <w:numPr>
          <w:ilvl w:val="0"/>
          <w:numId w:val="12"/>
        </w:numPr>
        <w:spacing w:after="160" w:line="278" w:lineRule="auto"/>
        <w:rPr>
          <w:rFonts w:asciiTheme="minorHAnsi" w:hAnsiTheme="minorHAnsi" w:cstheme="minorHAnsi"/>
          <w:color w:val="auto"/>
        </w:rPr>
      </w:pPr>
      <w:r w:rsidRPr="00816DBA">
        <w:rPr>
          <w:rFonts w:asciiTheme="minorHAnsi" w:hAnsiTheme="minorHAnsi" w:cstheme="minorHAnsi"/>
          <w:color w:val="auto"/>
        </w:rPr>
        <w:t>Special Educational Needs and Disability (SEND) legislation and guidance;</w:t>
      </w:r>
    </w:p>
    <w:p w14:paraId="505B2841" w14:textId="77777777" w:rsidR="00E62C0D" w:rsidRPr="00816DBA" w:rsidRDefault="00E62C0D" w:rsidP="00816DBA">
      <w:pPr>
        <w:numPr>
          <w:ilvl w:val="0"/>
          <w:numId w:val="12"/>
        </w:numPr>
        <w:spacing w:after="160" w:line="278" w:lineRule="auto"/>
        <w:rPr>
          <w:rFonts w:asciiTheme="minorHAnsi" w:hAnsiTheme="minorHAnsi" w:cstheme="minorHAnsi"/>
          <w:color w:val="auto"/>
        </w:rPr>
      </w:pPr>
      <w:r w:rsidRPr="00816DBA">
        <w:rPr>
          <w:rFonts w:asciiTheme="minorHAnsi" w:hAnsiTheme="minorHAnsi" w:cstheme="minorHAnsi"/>
          <w:color w:val="auto"/>
        </w:rPr>
        <w:t>Human Rights Act 1998;</w:t>
      </w:r>
    </w:p>
    <w:p w14:paraId="54242FB6" w14:textId="77777777" w:rsidR="00E62C0D" w:rsidRPr="00816DBA" w:rsidRDefault="00E62C0D" w:rsidP="00816DBA">
      <w:pPr>
        <w:numPr>
          <w:ilvl w:val="0"/>
          <w:numId w:val="12"/>
        </w:numPr>
        <w:spacing w:after="160" w:line="278" w:lineRule="auto"/>
        <w:rPr>
          <w:rFonts w:asciiTheme="minorHAnsi" w:hAnsiTheme="minorHAnsi" w:cstheme="minorHAnsi"/>
          <w:color w:val="auto"/>
        </w:rPr>
      </w:pPr>
      <w:r w:rsidRPr="00816DBA">
        <w:rPr>
          <w:rFonts w:asciiTheme="minorHAnsi" w:hAnsiTheme="minorHAnsi" w:cstheme="minorHAnsi"/>
          <w:color w:val="auto"/>
        </w:rPr>
        <w:lastRenderedPageBreak/>
        <w:t>Education and Skills legislation relevant to our provision;</w:t>
      </w:r>
    </w:p>
    <w:p w14:paraId="0B473AC1" w14:textId="77777777" w:rsidR="00E62C0D" w:rsidRPr="00816DBA" w:rsidRDefault="00E62C0D" w:rsidP="00816DBA">
      <w:pPr>
        <w:numPr>
          <w:ilvl w:val="0"/>
          <w:numId w:val="12"/>
        </w:numPr>
        <w:spacing w:after="160" w:line="278" w:lineRule="auto"/>
        <w:rPr>
          <w:rFonts w:asciiTheme="minorHAnsi" w:hAnsiTheme="minorHAnsi" w:cstheme="minorHAnsi"/>
          <w:color w:val="auto"/>
        </w:rPr>
      </w:pPr>
      <w:r w:rsidRPr="00816DBA">
        <w:rPr>
          <w:rFonts w:asciiTheme="minorHAnsi" w:hAnsiTheme="minorHAnsi" w:cstheme="minorHAnsi"/>
          <w:color w:val="auto"/>
        </w:rPr>
        <w:t>relevant awarding organisation requirements;</w:t>
      </w:r>
    </w:p>
    <w:p w14:paraId="46A5A53A" w14:textId="77777777" w:rsidR="00E62C0D" w:rsidRPr="00816DBA" w:rsidRDefault="00E62C0D" w:rsidP="00816DBA">
      <w:pPr>
        <w:numPr>
          <w:ilvl w:val="0"/>
          <w:numId w:val="12"/>
        </w:numPr>
        <w:spacing w:after="160" w:line="278" w:lineRule="auto"/>
        <w:rPr>
          <w:rFonts w:asciiTheme="minorHAnsi" w:hAnsiTheme="minorHAnsi" w:cstheme="minorHAnsi"/>
          <w:color w:val="auto"/>
        </w:rPr>
      </w:pPr>
      <w:r w:rsidRPr="00816DBA">
        <w:rPr>
          <w:rFonts w:asciiTheme="minorHAnsi" w:hAnsiTheme="minorHAnsi" w:cstheme="minorHAnsi"/>
          <w:color w:val="auto"/>
        </w:rPr>
        <w:t>applicable Ofsted and/or Ofqual requirements; and</w:t>
      </w:r>
    </w:p>
    <w:p w14:paraId="5BC074DD" w14:textId="77777777" w:rsidR="00E62C0D" w:rsidRPr="00816DBA" w:rsidRDefault="00E62C0D" w:rsidP="00816DBA">
      <w:pPr>
        <w:numPr>
          <w:ilvl w:val="0"/>
          <w:numId w:val="12"/>
        </w:numPr>
        <w:spacing w:after="160" w:line="278" w:lineRule="auto"/>
        <w:rPr>
          <w:rFonts w:asciiTheme="minorHAnsi" w:hAnsiTheme="minorHAnsi" w:cstheme="minorHAnsi"/>
          <w:color w:val="auto"/>
        </w:rPr>
      </w:pPr>
      <w:r w:rsidRPr="00816DBA">
        <w:rPr>
          <w:rFonts w:asciiTheme="minorHAnsi" w:hAnsiTheme="minorHAnsi" w:cstheme="minorHAnsi"/>
          <w:color w:val="auto"/>
        </w:rPr>
        <w:t>relevant safeguarding legislation and statutory guidance.</w:t>
      </w:r>
    </w:p>
    <w:p w14:paraId="0150377A" w14:textId="77777777" w:rsidR="00E62C0D" w:rsidRPr="00816DBA" w:rsidRDefault="00E62C0D" w:rsidP="0088056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This policy should also be read alongside our other relevant policies and procedures, including our Safeguarding and Child Protection Policy, Behaviour Policy, Complaints Policy, Admissions Policy, SEND arrangements and Health and Safety Policy.</w:t>
      </w:r>
    </w:p>
    <w:p w14:paraId="73E13F9E" w14:textId="77777777" w:rsidR="00AD16DB" w:rsidRPr="00816DBA" w:rsidRDefault="00AD16DB"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4. Protected Characteristics</w:t>
      </w:r>
    </w:p>
    <w:p w14:paraId="235285AA" w14:textId="77777777" w:rsidR="00AD16DB" w:rsidRPr="00816DBA" w:rsidRDefault="00AD16DB" w:rsidP="0088056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Under the Equality Act 2010, it is unlawful to discriminate against an individual because of a protected characteristic.</w:t>
      </w:r>
    </w:p>
    <w:p w14:paraId="2FDE8893" w14:textId="77777777" w:rsidR="00AD16DB" w:rsidRPr="00816DBA" w:rsidRDefault="00AD16D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The protected characteristics are:</w:t>
      </w:r>
    </w:p>
    <w:p w14:paraId="072A43A0" w14:textId="77777777" w:rsidR="00AD16DB" w:rsidRPr="00816DBA" w:rsidRDefault="00AD16DB" w:rsidP="00816DBA">
      <w:pPr>
        <w:numPr>
          <w:ilvl w:val="0"/>
          <w:numId w:val="13"/>
        </w:numPr>
        <w:spacing w:after="160" w:line="278" w:lineRule="auto"/>
        <w:rPr>
          <w:rFonts w:asciiTheme="minorHAnsi" w:hAnsiTheme="minorHAnsi" w:cstheme="minorHAnsi"/>
          <w:color w:val="auto"/>
        </w:rPr>
      </w:pPr>
      <w:r w:rsidRPr="00816DBA">
        <w:rPr>
          <w:rFonts w:asciiTheme="minorHAnsi" w:hAnsiTheme="minorHAnsi" w:cstheme="minorHAnsi"/>
          <w:color w:val="auto"/>
        </w:rPr>
        <w:t>Age</w:t>
      </w:r>
    </w:p>
    <w:p w14:paraId="7B710AE4" w14:textId="77777777" w:rsidR="00AD16DB" w:rsidRPr="00816DBA" w:rsidRDefault="00AD16DB" w:rsidP="00816DBA">
      <w:pPr>
        <w:numPr>
          <w:ilvl w:val="0"/>
          <w:numId w:val="13"/>
        </w:numPr>
        <w:spacing w:after="160" w:line="278" w:lineRule="auto"/>
        <w:rPr>
          <w:rFonts w:asciiTheme="minorHAnsi" w:hAnsiTheme="minorHAnsi" w:cstheme="minorHAnsi"/>
          <w:color w:val="auto"/>
        </w:rPr>
      </w:pPr>
      <w:r w:rsidRPr="00816DBA">
        <w:rPr>
          <w:rFonts w:asciiTheme="minorHAnsi" w:hAnsiTheme="minorHAnsi" w:cstheme="minorHAnsi"/>
          <w:color w:val="auto"/>
        </w:rPr>
        <w:t>Disability</w:t>
      </w:r>
    </w:p>
    <w:p w14:paraId="3ABBCEC1" w14:textId="77777777" w:rsidR="00AD16DB" w:rsidRPr="00816DBA" w:rsidRDefault="00AD16DB" w:rsidP="00816DBA">
      <w:pPr>
        <w:numPr>
          <w:ilvl w:val="0"/>
          <w:numId w:val="13"/>
        </w:numPr>
        <w:spacing w:after="160" w:line="278" w:lineRule="auto"/>
        <w:rPr>
          <w:rFonts w:asciiTheme="minorHAnsi" w:hAnsiTheme="minorHAnsi" w:cstheme="minorHAnsi"/>
          <w:color w:val="auto"/>
        </w:rPr>
      </w:pPr>
      <w:r w:rsidRPr="00816DBA">
        <w:rPr>
          <w:rFonts w:asciiTheme="minorHAnsi" w:hAnsiTheme="minorHAnsi" w:cstheme="minorHAnsi"/>
          <w:color w:val="auto"/>
        </w:rPr>
        <w:t>Gender reassignment</w:t>
      </w:r>
    </w:p>
    <w:p w14:paraId="51F79AC1" w14:textId="77777777" w:rsidR="00AD16DB" w:rsidRPr="00816DBA" w:rsidRDefault="00AD16DB" w:rsidP="00816DBA">
      <w:pPr>
        <w:numPr>
          <w:ilvl w:val="0"/>
          <w:numId w:val="13"/>
        </w:numPr>
        <w:spacing w:after="160" w:line="278" w:lineRule="auto"/>
        <w:rPr>
          <w:rFonts w:asciiTheme="minorHAnsi" w:hAnsiTheme="minorHAnsi" w:cstheme="minorHAnsi"/>
          <w:color w:val="auto"/>
        </w:rPr>
      </w:pPr>
      <w:r w:rsidRPr="00816DBA">
        <w:rPr>
          <w:rFonts w:asciiTheme="minorHAnsi" w:hAnsiTheme="minorHAnsi" w:cstheme="minorHAnsi"/>
          <w:color w:val="auto"/>
        </w:rPr>
        <w:t>Marriage and civil partnership</w:t>
      </w:r>
    </w:p>
    <w:p w14:paraId="22F8B362" w14:textId="77777777" w:rsidR="00AD16DB" w:rsidRPr="00816DBA" w:rsidRDefault="00AD16DB" w:rsidP="00816DBA">
      <w:pPr>
        <w:numPr>
          <w:ilvl w:val="0"/>
          <w:numId w:val="13"/>
        </w:numPr>
        <w:spacing w:after="160" w:line="278" w:lineRule="auto"/>
        <w:rPr>
          <w:rFonts w:asciiTheme="minorHAnsi" w:hAnsiTheme="minorHAnsi" w:cstheme="minorHAnsi"/>
          <w:color w:val="auto"/>
        </w:rPr>
      </w:pPr>
      <w:r w:rsidRPr="00816DBA">
        <w:rPr>
          <w:rFonts w:asciiTheme="minorHAnsi" w:hAnsiTheme="minorHAnsi" w:cstheme="minorHAnsi"/>
          <w:color w:val="auto"/>
        </w:rPr>
        <w:t>Pregnancy and maternity</w:t>
      </w:r>
    </w:p>
    <w:p w14:paraId="3A068534" w14:textId="77777777" w:rsidR="00AD16DB" w:rsidRPr="00816DBA" w:rsidRDefault="00AD16DB" w:rsidP="00816DBA">
      <w:pPr>
        <w:numPr>
          <w:ilvl w:val="0"/>
          <w:numId w:val="13"/>
        </w:numPr>
        <w:spacing w:after="160" w:line="278" w:lineRule="auto"/>
        <w:rPr>
          <w:rFonts w:asciiTheme="minorHAnsi" w:hAnsiTheme="minorHAnsi" w:cstheme="minorHAnsi"/>
          <w:color w:val="auto"/>
        </w:rPr>
      </w:pPr>
      <w:r w:rsidRPr="00816DBA">
        <w:rPr>
          <w:rFonts w:asciiTheme="minorHAnsi" w:hAnsiTheme="minorHAnsi" w:cstheme="minorHAnsi"/>
          <w:color w:val="auto"/>
        </w:rPr>
        <w:t>Race</w:t>
      </w:r>
    </w:p>
    <w:p w14:paraId="2730E420" w14:textId="77777777" w:rsidR="00AD16DB" w:rsidRPr="00816DBA" w:rsidRDefault="00AD16DB" w:rsidP="00816DBA">
      <w:pPr>
        <w:numPr>
          <w:ilvl w:val="0"/>
          <w:numId w:val="13"/>
        </w:numPr>
        <w:spacing w:after="160" w:line="278" w:lineRule="auto"/>
        <w:rPr>
          <w:rFonts w:asciiTheme="minorHAnsi" w:hAnsiTheme="minorHAnsi" w:cstheme="minorHAnsi"/>
          <w:color w:val="auto"/>
        </w:rPr>
      </w:pPr>
      <w:r w:rsidRPr="00816DBA">
        <w:rPr>
          <w:rFonts w:asciiTheme="minorHAnsi" w:hAnsiTheme="minorHAnsi" w:cstheme="minorHAnsi"/>
          <w:color w:val="auto"/>
        </w:rPr>
        <w:t>Religion or belief</w:t>
      </w:r>
    </w:p>
    <w:p w14:paraId="19AC5700" w14:textId="77777777" w:rsidR="00AD16DB" w:rsidRPr="00816DBA" w:rsidRDefault="00AD16DB" w:rsidP="00816DBA">
      <w:pPr>
        <w:numPr>
          <w:ilvl w:val="0"/>
          <w:numId w:val="13"/>
        </w:numPr>
        <w:spacing w:after="160" w:line="278" w:lineRule="auto"/>
        <w:rPr>
          <w:rFonts w:asciiTheme="minorHAnsi" w:hAnsiTheme="minorHAnsi" w:cstheme="minorHAnsi"/>
          <w:color w:val="auto"/>
        </w:rPr>
      </w:pPr>
      <w:r w:rsidRPr="00816DBA">
        <w:rPr>
          <w:rFonts w:asciiTheme="minorHAnsi" w:hAnsiTheme="minorHAnsi" w:cstheme="minorHAnsi"/>
          <w:color w:val="auto"/>
        </w:rPr>
        <w:t>Sex</w:t>
      </w:r>
    </w:p>
    <w:p w14:paraId="03925765" w14:textId="77777777" w:rsidR="00AD16DB" w:rsidRPr="00816DBA" w:rsidRDefault="00AD16DB" w:rsidP="00816DBA">
      <w:pPr>
        <w:numPr>
          <w:ilvl w:val="0"/>
          <w:numId w:val="13"/>
        </w:numPr>
        <w:spacing w:after="160" w:line="278" w:lineRule="auto"/>
        <w:rPr>
          <w:rFonts w:asciiTheme="minorHAnsi" w:hAnsiTheme="minorHAnsi" w:cstheme="minorHAnsi"/>
          <w:color w:val="auto"/>
        </w:rPr>
      </w:pPr>
      <w:r w:rsidRPr="00816DBA">
        <w:rPr>
          <w:rFonts w:asciiTheme="minorHAnsi" w:hAnsiTheme="minorHAnsi" w:cstheme="minorHAnsi"/>
          <w:color w:val="auto"/>
        </w:rPr>
        <w:t>Sexual orientation</w:t>
      </w:r>
    </w:p>
    <w:p w14:paraId="32D5D249" w14:textId="77777777" w:rsidR="00AD16DB" w:rsidRPr="00816DBA" w:rsidRDefault="00AD16DB" w:rsidP="00816DBA">
      <w:pPr>
        <w:ind w:left="0" w:firstLine="0"/>
        <w:rPr>
          <w:rFonts w:asciiTheme="minorHAnsi" w:hAnsiTheme="minorHAnsi" w:cstheme="minorHAnsi"/>
          <w:color w:val="auto"/>
        </w:rPr>
      </w:pPr>
    </w:p>
    <w:p w14:paraId="48F3B2D5" w14:textId="649B29CB" w:rsidR="00DF5681" w:rsidRPr="00816DBA" w:rsidRDefault="00DF5681" w:rsidP="0088056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 xml:space="preserve">St-Edmunds Society will ensure that decisions relating to education, selection, training, assessment, </w:t>
      </w:r>
      <w:r w:rsidR="001F65EB" w:rsidRPr="00816DBA">
        <w:rPr>
          <w:rFonts w:asciiTheme="minorHAnsi" w:hAnsiTheme="minorHAnsi" w:cstheme="minorHAnsi"/>
          <w:color w:val="auto"/>
        </w:rPr>
        <w:t>student</w:t>
      </w:r>
      <w:r w:rsidRPr="00816DBA">
        <w:rPr>
          <w:rFonts w:asciiTheme="minorHAnsi" w:hAnsiTheme="minorHAnsi" w:cstheme="minorHAnsi"/>
          <w:color w:val="auto"/>
        </w:rPr>
        <w:t xml:space="preserve"> support, progression and access to other benefits and opportunities are based on fair, transparent and objective criteria.</w:t>
      </w:r>
    </w:p>
    <w:p w14:paraId="188B6EB1" w14:textId="77777777" w:rsidR="00AD16DB" w:rsidRPr="00816DBA" w:rsidRDefault="00AD16DB" w:rsidP="00816DBA">
      <w:pPr>
        <w:rPr>
          <w:rFonts w:asciiTheme="minorHAnsi" w:hAnsiTheme="minorHAnsi" w:cstheme="minorHAnsi"/>
          <w:color w:val="auto"/>
        </w:rPr>
      </w:pPr>
    </w:p>
    <w:p w14:paraId="10FFDE48" w14:textId="77777777" w:rsidR="001F65EB" w:rsidRPr="00816DBA" w:rsidRDefault="001F65EB"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5. Our Commitment to Equality, Diversity and Inclusion</w:t>
      </w:r>
    </w:p>
    <w:p w14:paraId="42FF27C1" w14:textId="77777777" w:rsidR="001F65EB" w:rsidRPr="00816DBA" w:rsidRDefault="001F65E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St-Edmunds Society will:</w:t>
      </w:r>
    </w:p>
    <w:p w14:paraId="51A4E869" w14:textId="77777777" w:rsidR="001F65EB" w:rsidRPr="00816DBA" w:rsidRDefault="001F65EB" w:rsidP="00816DBA">
      <w:pPr>
        <w:numPr>
          <w:ilvl w:val="0"/>
          <w:numId w:val="14"/>
        </w:numPr>
        <w:spacing w:after="160" w:line="278" w:lineRule="auto"/>
        <w:rPr>
          <w:rFonts w:asciiTheme="minorHAnsi" w:hAnsiTheme="minorHAnsi" w:cstheme="minorHAnsi"/>
          <w:color w:val="auto"/>
        </w:rPr>
      </w:pPr>
      <w:r w:rsidRPr="00816DBA">
        <w:rPr>
          <w:rFonts w:asciiTheme="minorHAnsi" w:hAnsiTheme="minorHAnsi" w:cstheme="minorHAnsi"/>
          <w:color w:val="auto"/>
        </w:rPr>
        <w:t>treat every individual with dignity, fairness and respect;</w:t>
      </w:r>
    </w:p>
    <w:p w14:paraId="3E74E10E" w14:textId="77777777" w:rsidR="001F65EB" w:rsidRPr="00816DBA" w:rsidRDefault="001F65EB" w:rsidP="00816DBA">
      <w:pPr>
        <w:numPr>
          <w:ilvl w:val="0"/>
          <w:numId w:val="14"/>
        </w:numPr>
        <w:spacing w:after="160" w:line="278" w:lineRule="auto"/>
        <w:rPr>
          <w:rFonts w:asciiTheme="minorHAnsi" w:hAnsiTheme="minorHAnsi" w:cstheme="minorHAnsi"/>
          <w:color w:val="auto"/>
        </w:rPr>
      </w:pPr>
      <w:r w:rsidRPr="00816DBA">
        <w:rPr>
          <w:rFonts w:asciiTheme="minorHAnsi" w:hAnsiTheme="minorHAnsi" w:cstheme="minorHAnsi"/>
          <w:color w:val="auto"/>
        </w:rPr>
        <w:t>promote equality of opportunity;</w:t>
      </w:r>
    </w:p>
    <w:p w14:paraId="24EAB8EB" w14:textId="77777777" w:rsidR="001F65EB" w:rsidRPr="00816DBA" w:rsidRDefault="001F65EB" w:rsidP="00816DBA">
      <w:pPr>
        <w:numPr>
          <w:ilvl w:val="0"/>
          <w:numId w:val="14"/>
        </w:numPr>
        <w:spacing w:after="160" w:line="278" w:lineRule="auto"/>
        <w:rPr>
          <w:rFonts w:asciiTheme="minorHAnsi" w:hAnsiTheme="minorHAnsi" w:cstheme="minorHAnsi"/>
          <w:color w:val="auto"/>
        </w:rPr>
      </w:pPr>
      <w:r w:rsidRPr="00816DBA">
        <w:rPr>
          <w:rFonts w:asciiTheme="minorHAnsi" w:hAnsiTheme="minorHAnsi" w:cstheme="minorHAnsi"/>
          <w:color w:val="auto"/>
        </w:rPr>
        <w:t>value and respect differences between individuals and communities;</w:t>
      </w:r>
    </w:p>
    <w:p w14:paraId="5BC4D940" w14:textId="0BAF85F2" w:rsidR="001F65EB" w:rsidRPr="00816DBA" w:rsidRDefault="001F65EB" w:rsidP="00816DBA">
      <w:pPr>
        <w:numPr>
          <w:ilvl w:val="0"/>
          <w:numId w:val="14"/>
        </w:numPr>
        <w:spacing w:after="160" w:line="278" w:lineRule="auto"/>
        <w:rPr>
          <w:rFonts w:asciiTheme="minorHAnsi" w:hAnsiTheme="minorHAnsi" w:cstheme="minorHAnsi"/>
          <w:color w:val="auto"/>
        </w:rPr>
      </w:pPr>
      <w:r w:rsidRPr="00816DBA">
        <w:rPr>
          <w:rFonts w:asciiTheme="minorHAnsi" w:hAnsiTheme="minorHAnsi" w:cstheme="minorHAnsi"/>
          <w:color w:val="auto"/>
        </w:rPr>
        <w:t xml:space="preserve">provide an environment in which </w:t>
      </w:r>
      <w:r w:rsidRPr="00816DBA">
        <w:rPr>
          <w:rFonts w:asciiTheme="minorHAnsi" w:hAnsiTheme="minorHAnsi" w:cstheme="minorHAnsi"/>
          <w:color w:val="auto"/>
        </w:rPr>
        <w:t>student</w:t>
      </w:r>
      <w:r w:rsidRPr="00816DBA">
        <w:rPr>
          <w:rFonts w:asciiTheme="minorHAnsi" w:hAnsiTheme="minorHAnsi" w:cstheme="minorHAnsi"/>
          <w:color w:val="auto"/>
        </w:rPr>
        <w:t>s feel safe, valued and able to participate;</w:t>
      </w:r>
    </w:p>
    <w:p w14:paraId="29CF49D6" w14:textId="77777777" w:rsidR="001F65EB" w:rsidRPr="00816DBA" w:rsidRDefault="001F65EB" w:rsidP="00816DBA">
      <w:pPr>
        <w:numPr>
          <w:ilvl w:val="0"/>
          <w:numId w:val="14"/>
        </w:numPr>
        <w:spacing w:after="160" w:line="278" w:lineRule="auto"/>
        <w:rPr>
          <w:rFonts w:asciiTheme="minorHAnsi" w:hAnsiTheme="minorHAnsi" w:cstheme="minorHAnsi"/>
          <w:color w:val="auto"/>
        </w:rPr>
      </w:pPr>
      <w:r w:rsidRPr="00816DBA">
        <w:rPr>
          <w:rFonts w:asciiTheme="minorHAnsi" w:hAnsiTheme="minorHAnsi" w:cstheme="minorHAnsi"/>
          <w:color w:val="auto"/>
        </w:rPr>
        <w:t>take reasonable steps to remove or reduce barriers to learning;</w:t>
      </w:r>
    </w:p>
    <w:p w14:paraId="10506B90" w14:textId="40E5AF97" w:rsidR="001F65EB" w:rsidRPr="00816DBA" w:rsidRDefault="001F65EB" w:rsidP="00816DBA">
      <w:pPr>
        <w:numPr>
          <w:ilvl w:val="0"/>
          <w:numId w:val="14"/>
        </w:numPr>
        <w:spacing w:after="160" w:line="278" w:lineRule="auto"/>
        <w:rPr>
          <w:rFonts w:asciiTheme="minorHAnsi" w:hAnsiTheme="minorHAnsi" w:cstheme="minorHAnsi"/>
          <w:color w:val="auto"/>
        </w:rPr>
      </w:pPr>
      <w:r w:rsidRPr="00816DBA">
        <w:rPr>
          <w:rFonts w:asciiTheme="minorHAnsi" w:hAnsiTheme="minorHAnsi" w:cstheme="minorHAnsi"/>
          <w:color w:val="auto"/>
        </w:rPr>
        <w:lastRenderedPageBreak/>
        <w:t xml:space="preserve">provide appropriate support for </w:t>
      </w:r>
      <w:r w:rsidRPr="00816DBA">
        <w:rPr>
          <w:rFonts w:asciiTheme="minorHAnsi" w:hAnsiTheme="minorHAnsi" w:cstheme="minorHAnsi"/>
          <w:color w:val="auto"/>
        </w:rPr>
        <w:t>student</w:t>
      </w:r>
      <w:r w:rsidRPr="00816DBA">
        <w:rPr>
          <w:rFonts w:asciiTheme="minorHAnsi" w:hAnsiTheme="minorHAnsi" w:cstheme="minorHAnsi"/>
          <w:color w:val="auto"/>
        </w:rPr>
        <w:t>s with additional needs;</w:t>
      </w:r>
    </w:p>
    <w:p w14:paraId="783B3E76" w14:textId="77777777" w:rsidR="001F65EB" w:rsidRPr="00816DBA" w:rsidRDefault="001F65EB" w:rsidP="00816DBA">
      <w:pPr>
        <w:numPr>
          <w:ilvl w:val="0"/>
          <w:numId w:val="14"/>
        </w:numPr>
        <w:spacing w:after="160" w:line="278" w:lineRule="auto"/>
        <w:rPr>
          <w:rFonts w:asciiTheme="minorHAnsi" w:hAnsiTheme="minorHAnsi" w:cstheme="minorHAnsi"/>
          <w:color w:val="auto"/>
        </w:rPr>
      </w:pPr>
      <w:r w:rsidRPr="00816DBA">
        <w:rPr>
          <w:rFonts w:asciiTheme="minorHAnsi" w:hAnsiTheme="minorHAnsi" w:cstheme="minorHAnsi"/>
          <w:color w:val="auto"/>
        </w:rPr>
        <w:t>challenge discrimination, prejudice and stereotyping;</w:t>
      </w:r>
    </w:p>
    <w:p w14:paraId="13D83C31" w14:textId="77777777" w:rsidR="001F65EB" w:rsidRPr="00816DBA" w:rsidRDefault="001F65EB" w:rsidP="00816DBA">
      <w:pPr>
        <w:numPr>
          <w:ilvl w:val="0"/>
          <w:numId w:val="14"/>
        </w:numPr>
        <w:spacing w:after="160" w:line="278" w:lineRule="auto"/>
        <w:rPr>
          <w:rFonts w:asciiTheme="minorHAnsi" w:hAnsiTheme="minorHAnsi" w:cstheme="minorHAnsi"/>
          <w:color w:val="auto"/>
        </w:rPr>
      </w:pPr>
      <w:r w:rsidRPr="00816DBA">
        <w:rPr>
          <w:rFonts w:asciiTheme="minorHAnsi" w:hAnsiTheme="minorHAnsi" w:cstheme="minorHAnsi"/>
          <w:color w:val="auto"/>
        </w:rPr>
        <w:t>take concerns about discrimination, bullying or harassment seriously;</w:t>
      </w:r>
    </w:p>
    <w:p w14:paraId="6989D913" w14:textId="77777777" w:rsidR="001F65EB" w:rsidRPr="00816DBA" w:rsidRDefault="001F65EB" w:rsidP="00816DBA">
      <w:pPr>
        <w:numPr>
          <w:ilvl w:val="0"/>
          <w:numId w:val="14"/>
        </w:numPr>
        <w:spacing w:after="160" w:line="278" w:lineRule="auto"/>
        <w:rPr>
          <w:rFonts w:asciiTheme="minorHAnsi" w:hAnsiTheme="minorHAnsi" w:cstheme="minorHAnsi"/>
          <w:color w:val="auto"/>
        </w:rPr>
      </w:pPr>
      <w:r w:rsidRPr="00816DBA">
        <w:rPr>
          <w:rFonts w:asciiTheme="minorHAnsi" w:hAnsiTheme="minorHAnsi" w:cstheme="minorHAnsi"/>
          <w:color w:val="auto"/>
        </w:rPr>
        <w:t>provide fair and consistent assessment and decision-making processes; and</w:t>
      </w:r>
    </w:p>
    <w:p w14:paraId="68598D5C" w14:textId="77777777" w:rsidR="001F65EB" w:rsidRPr="00816DBA" w:rsidRDefault="001F65EB" w:rsidP="00816DBA">
      <w:pPr>
        <w:numPr>
          <w:ilvl w:val="0"/>
          <w:numId w:val="14"/>
        </w:numPr>
        <w:spacing w:after="160" w:line="278" w:lineRule="auto"/>
        <w:rPr>
          <w:rFonts w:asciiTheme="minorHAnsi" w:hAnsiTheme="minorHAnsi" w:cstheme="minorHAnsi"/>
          <w:color w:val="auto"/>
        </w:rPr>
      </w:pPr>
      <w:r w:rsidRPr="00816DBA">
        <w:rPr>
          <w:rFonts w:asciiTheme="minorHAnsi" w:hAnsiTheme="minorHAnsi" w:cstheme="minorHAnsi"/>
          <w:color w:val="auto"/>
        </w:rPr>
        <w:t>regularly review our practices to identify and address potential barriers or inequalities.</w:t>
      </w:r>
    </w:p>
    <w:p w14:paraId="4E90EBFF" w14:textId="532BD1C6" w:rsidR="001F65EB" w:rsidRPr="00816DBA" w:rsidRDefault="001F65EB" w:rsidP="00B366D6">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 xml:space="preserve">We recognise that treating everyone fairly does not always mean treating everyone in exactly the same way. Where appropriate, individual circumstances and additional needs will be considered to ensure that </w:t>
      </w:r>
      <w:r w:rsidRPr="00816DBA">
        <w:rPr>
          <w:rFonts w:asciiTheme="minorHAnsi" w:hAnsiTheme="minorHAnsi" w:cstheme="minorHAnsi"/>
          <w:color w:val="auto"/>
        </w:rPr>
        <w:t>student</w:t>
      </w:r>
      <w:r w:rsidRPr="00816DBA">
        <w:rPr>
          <w:rFonts w:asciiTheme="minorHAnsi" w:hAnsiTheme="minorHAnsi" w:cstheme="minorHAnsi"/>
          <w:color w:val="auto"/>
        </w:rPr>
        <w:t>s have a fair opportunity to participate and achieve.</w:t>
      </w:r>
    </w:p>
    <w:p w14:paraId="28BA6CDB" w14:textId="77777777" w:rsidR="001F65EB" w:rsidRPr="00816DBA" w:rsidRDefault="001F65EB"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6. Fair Access to Education</w:t>
      </w:r>
    </w:p>
    <w:p w14:paraId="12EED186" w14:textId="77777777" w:rsidR="001F65EB" w:rsidRPr="00816DBA" w:rsidRDefault="001F65EB" w:rsidP="00B366D6">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St-Edmunds Society is committed to providing fair and equitable access to its educational programmes.</w:t>
      </w:r>
    </w:p>
    <w:p w14:paraId="6EE8AB7D" w14:textId="612E08CB" w:rsidR="001F65EB" w:rsidRPr="00816DBA" w:rsidRDefault="001F65EB" w:rsidP="00B366D6">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 xml:space="preserve">We pride ourselves on our open-door approach and aim to work constructively with schools, local authorities, families, professionals and other agencies to support </w:t>
      </w:r>
      <w:r w:rsidRPr="00816DBA">
        <w:rPr>
          <w:rFonts w:asciiTheme="minorHAnsi" w:hAnsiTheme="minorHAnsi" w:cstheme="minorHAnsi"/>
          <w:color w:val="auto"/>
        </w:rPr>
        <w:t>student</w:t>
      </w:r>
      <w:r w:rsidRPr="00816DBA">
        <w:rPr>
          <w:rFonts w:asciiTheme="minorHAnsi" w:hAnsiTheme="minorHAnsi" w:cstheme="minorHAnsi"/>
          <w:color w:val="auto"/>
        </w:rPr>
        <w:t>s who may benefit from an alternative educational environment.</w:t>
      </w:r>
    </w:p>
    <w:p w14:paraId="6F07C1E2" w14:textId="77777777" w:rsidR="001F65EB" w:rsidRPr="00816DBA" w:rsidRDefault="001F65EB" w:rsidP="00B366D6">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Access to our provision will not be unfairly restricted because of a protected characteristic.</w:t>
      </w:r>
    </w:p>
    <w:p w14:paraId="17A5F576" w14:textId="2B1697C6" w:rsidR="001F65EB" w:rsidRPr="00816DBA" w:rsidRDefault="001F65EB" w:rsidP="00B366D6">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 xml:space="preserve">Where a </w:t>
      </w:r>
      <w:r w:rsidRPr="00816DBA">
        <w:rPr>
          <w:rFonts w:asciiTheme="minorHAnsi" w:hAnsiTheme="minorHAnsi" w:cstheme="minorHAnsi"/>
          <w:color w:val="auto"/>
        </w:rPr>
        <w:t>student</w:t>
      </w:r>
      <w:r w:rsidRPr="00816DBA">
        <w:rPr>
          <w:rFonts w:asciiTheme="minorHAnsi" w:hAnsiTheme="minorHAnsi" w:cstheme="minorHAnsi"/>
          <w:color w:val="auto"/>
        </w:rPr>
        <w:t xml:space="preserve"> has additional needs or circumstances that may affect their ability to access our provision, we will consider what reasonable and appropriate support can be provided.</w:t>
      </w:r>
    </w:p>
    <w:p w14:paraId="54C67B2B" w14:textId="707346B3" w:rsidR="001F65EB" w:rsidRPr="00816DBA" w:rsidRDefault="001F65EB" w:rsidP="00B366D6">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 xml:space="preserve">Admission decisions will be based on relevant and objective criteria, including the suitability of the programme to the </w:t>
      </w:r>
      <w:r w:rsidRPr="00816DBA">
        <w:rPr>
          <w:rFonts w:asciiTheme="minorHAnsi" w:hAnsiTheme="minorHAnsi" w:cstheme="minorHAnsi"/>
          <w:color w:val="auto"/>
        </w:rPr>
        <w:t>student</w:t>
      </w:r>
      <w:r w:rsidRPr="00816DBA">
        <w:rPr>
          <w:rFonts w:asciiTheme="minorHAnsi" w:hAnsiTheme="minorHAnsi" w:cstheme="minorHAnsi"/>
          <w:color w:val="auto"/>
        </w:rPr>
        <w:t>'s educational needs and circumstances and the organisation's ability to provide appropriate and safe support.</w:t>
      </w:r>
    </w:p>
    <w:p w14:paraId="5D700F83" w14:textId="77777777" w:rsidR="001F65EB" w:rsidRPr="00816DBA" w:rsidRDefault="001F65EB"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7. Inclusive Teaching and Learning</w:t>
      </w:r>
    </w:p>
    <w:p w14:paraId="2F100E33" w14:textId="7DAE0D2E" w:rsidR="001F65EB" w:rsidRPr="00816DBA" w:rsidRDefault="001F65E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 xml:space="preserve">We recognise that </w:t>
      </w:r>
      <w:r w:rsidRPr="00816DBA">
        <w:rPr>
          <w:rFonts w:asciiTheme="minorHAnsi" w:hAnsiTheme="minorHAnsi" w:cstheme="minorHAnsi"/>
          <w:color w:val="auto"/>
        </w:rPr>
        <w:t>student</w:t>
      </w:r>
      <w:r w:rsidRPr="00816DBA">
        <w:rPr>
          <w:rFonts w:asciiTheme="minorHAnsi" w:hAnsiTheme="minorHAnsi" w:cstheme="minorHAnsi"/>
          <w:color w:val="auto"/>
        </w:rPr>
        <w:t>s have different experiences, abilities, learning styles, interests and support needs.</w:t>
      </w:r>
    </w:p>
    <w:p w14:paraId="15FD8CCD" w14:textId="77777777" w:rsidR="001F65EB" w:rsidRPr="00816DBA" w:rsidRDefault="001F65E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Our teaching and learning approaches will seek to:</w:t>
      </w:r>
    </w:p>
    <w:p w14:paraId="3B0F58E2" w14:textId="77777777" w:rsidR="001F65EB" w:rsidRPr="00816DBA" w:rsidRDefault="001F65EB" w:rsidP="00816DBA">
      <w:pPr>
        <w:numPr>
          <w:ilvl w:val="0"/>
          <w:numId w:val="15"/>
        </w:numPr>
        <w:spacing w:after="160" w:line="278" w:lineRule="auto"/>
        <w:rPr>
          <w:rFonts w:asciiTheme="minorHAnsi" w:hAnsiTheme="minorHAnsi" w:cstheme="minorHAnsi"/>
          <w:color w:val="auto"/>
        </w:rPr>
      </w:pPr>
      <w:r w:rsidRPr="00816DBA">
        <w:rPr>
          <w:rFonts w:asciiTheme="minorHAnsi" w:hAnsiTheme="minorHAnsi" w:cstheme="minorHAnsi"/>
          <w:color w:val="auto"/>
        </w:rPr>
        <w:t>recognise individual strengths and areas for development;</w:t>
      </w:r>
    </w:p>
    <w:p w14:paraId="56D1A9B8" w14:textId="77777777" w:rsidR="001F65EB" w:rsidRPr="00816DBA" w:rsidRDefault="001F65EB" w:rsidP="00816DBA">
      <w:pPr>
        <w:numPr>
          <w:ilvl w:val="0"/>
          <w:numId w:val="15"/>
        </w:numPr>
        <w:spacing w:after="160" w:line="278" w:lineRule="auto"/>
        <w:rPr>
          <w:rFonts w:asciiTheme="minorHAnsi" w:hAnsiTheme="minorHAnsi" w:cstheme="minorHAnsi"/>
          <w:color w:val="auto"/>
        </w:rPr>
      </w:pPr>
      <w:r w:rsidRPr="00816DBA">
        <w:rPr>
          <w:rFonts w:asciiTheme="minorHAnsi" w:hAnsiTheme="minorHAnsi" w:cstheme="minorHAnsi"/>
          <w:color w:val="auto"/>
        </w:rPr>
        <w:t>encourage participation and engagement;</w:t>
      </w:r>
    </w:p>
    <w:p w14:paraId="4468ECF5" w14:textId="77777777" w:rsidR="001F65EB" w:rsidRPr="00816DBA" w:rsidRDefault="001F65EB" w:rsidP="00816DBA">
      <w:pPr>
        <w:numPr>
          <w:ilvl w:val="0"/>
          <w:numId w:val="15"/>
        </w:numPr>
        <w:spacing w:after="160" w:line="278" w:lineRule="auto"/>
        <w:rPr>
          <w:rFonts w:asciiTheme="minorHAnsi" w:hAnsiTheme="minorHAnsi" w:cstheme="minorHAnsi"/>
          <w:color w:val="auto"/>
        </w:rPr>
      </w:pPr>
      <w:r w:rsidRPr="00816DBA">
        <w:rPr>
          <w:rFonts w:asciiTheme="minorHAnsi" w:hAnsiTheme="minorHAnsi" w:cstheme="minorHAnsi"/>
          <w:color w:val="auto"/>
        </w:rPr>
        <w:t>provide appropriate challenge and support;</w:t>
      </w:r>
    </w:p>
    <w:p w14:paraId="0857492D" w14:textId="77777777" w:rsidR="001F65EB" w:rsidRPr="00816DBA" w:rsidRDefault="001F65EB" w:rsidP="00816DBA">
      <w:pPr>
        <w:numPr>
          <w:ilvl w:val="0"/>
          <w:numId w:val="15"/>
        </w:numPr>
        <w:spacing w:after="160" w:line="278" w:lineRule="auto"/>
        <w:rPr>
          <w:rFonts w:asciiTheme="minorHAnsi" w:hAnsiTheme="minorHAnsi" w:cstheme="minorHAnsi"/>
          <w:color w:val="auto"/>
        </w:rPr>
      </w:pPr>
      <w:r w:rsidRPr="00816DBA">
        <w:rPr>
          <w:rFonts w:asciiTheme="minorHAnsi" w:hAnsiTheme="minorHAnsi" w:cstheme="minorHAnsi"/>
          <w:color w:val="auto"/>
        </w:rPr>
        <w:t>promote respect for different backgrounds and perspectives;</w:t>
      </w:r>
    </w:p>
    <w:p w14:paraId="179EF27B" w14:textId="77777777" w:rsidR="001F65EB" w:rsidRPr="00816DBA" w:rsidRDefault="001F65EB" w:rsidP="00816DBA">
      <w:pPr>
        <w:numPr>
          <w:ilvl w:val="0"/>
          <w:numId w:val="15"/>
        </w:numPr>
        <w:spacing w:after="160" w:line="278" w:lineRule="auto"/>
        <w:rPr>
          <w:rFonts w:asciiTheme="minorHAnsi" w:hAnsiTheme="minorHAnsi" w:cstheme="minorHAnsi"/>
          <w:color w:val="auto"/>
        </w:rPr>
      </w:pPr>
      <w:r w:rsidRPr="00816DBA">
        <w:rPr>
          <w:rFonts w:asciiTheme="minorHAnsi" w:hAnsiTheme="minorHAnsi" w:cstheme="minorHAnsi"/>
          <w:color w:val="auto"/>
        </w:rPr>
        <w:t>avoid unnecessary barriers to participation;</w:t>
      </w:r>
    </w:p>
    <w:p w14:paraId="47C915D3" w14:textId="77777777" w:rsidR="001F65EB" w:rsidRPr="00816DBA" w:rsidRDefault="001F65EB" w:rsidP="00816DBA">
      <w:pPr>
        <w:numPr>
          <w:ilvl w:val="0"/>
          <w:numId w:val="15"/>
        </w:numPr>
        <w:spacing w:after="160" w:line="278" w:lineRule="auto"/>
        <w:rPr>
          <w:rFonts w:asciiTheme="minorHAnsi" w:hAnsiTheme="minorHAnsi" w:cstheme="minorHAnsi"/>
          <w:color w:val="auto"/>
        </w:rPr>
      </w:pPr>
      <w:r w:rsidRPr="00816DBA">
        <w:rPr>
          <w:rFonts w:asciiTheme="minorHAnsi" w:hAnsiTheme="minorHAnsi" w:cstheme="minorHAnsi"/>
          <w:color w:val="auto"/>
        </w:rPr>
        <w:t>use accessible and appropriate learning resources;</w:t>
      </w:r>
    </w:p>
    <w:p w14:paraId="085721E3" w14:textId="43B420A7" w:rsidR="001F65EB" w:rsidRPr="00816DBA" w:rsidRDefault="001F65EB" w:rsidP="00816DBA">
      <w:pPr>
        <w:numPr>
          <w:ilvl w:val="0"/>
          <w:numId w:val="15"/>
        </w:numPr>
        <w:spacing w:after="160" w:line="278" w:lineRule="auto"/>
        <w:rPr>
          <w:rFonts w:asciiTheme="minorHAnsi" w:hAnsiTheme="minorHAnsi" w:cstheme="minorHAnsi"/>
          <w:color w:val="auto"/>
        </w:rPr>
      </w:pPr>
      <w:r w:rsidRPr="00816DBA">
        <w:rPr>
          <w:rFonts w:asciiTheme="minorHAnsi" w:hAnsiTheme="minorHAnsi" w:cstheme="minorHAnsi"/>
          <w:color w:val="auto"/>
        </w:rPr>
        <w:t xml:space="preserve">encourage </w:t>
      </w:r>
      <w:r w:rsidRPr="00816DBA">
        <w:rPr>
          <w:rFonts w:asciiTheme="minorHAnsi" w:hAnsiTheme="minorHAnsi" w:cstheme="minorHAnsi"/>
          <w:color w:val="auto"/>
        </w:rPr>
        <w:t>student</w:t>
      </w:r>
      <w:r w:rsidRPr="00816DBA">
        <w:rPr>
          <w:rFonts w:asciiTheme="minorHAnsi" w:hAnsiTheme="minorHAnsi" w:cstheme="minorHAnsi"/>
          <w:color w:val="auto"/>
        </w:rPr>
        <w:t>s to develop confidence and independence; and</w:t>
      </w:r>
    </w:p>
    <w:p w14:paraId="11BBB9F7" w14:textId="1927844F" w:rsidR="001F65EB" w:rsidRPr="00816DBA" w:rsidRDefault="001F65EB" w:rsidP="00816DBA">
      <w:pPr>
        <w:numPr>
          <w:ilvl w:val="0"/>
          <w:numId w:val="15"/>
        </w:numPr>
        <w:spacing w:after="160" w:line="278" w:lineRule="auto"/>
        <w:rPr>
          <w:rFonts w:asciiTheme="minorHAnsi" w:hAnsiTheme="minorHAnsi" w:cstheme="minorHAnsi"/>
          <w:color w:val="auto"/>
        </w:rPr>
      </w:pPr>
      <w:r w:rsidRPr="00816DBA">
        <w:rPr>
          <w:rFonts w:asciiTheme="minorHAnsi" w:hAnsiTheme="minorHAnsi" w:cstheme="minorHAnsi"/>
          <w:color w:val="auto"/>
        </w:rPr>
        <w:t xml:space="preserve">provide appropriate opportunities for </w:t>
      </w:r>
      <w:r w:rsidRPr="00816DBA">
        <w:rPr>
          <w:rFonts w:asciiTheme="minorHAnsi" w:hAnsiTheme="minorHAnsi" w:cstheme="minorHAnsi"/>
          <w:color w:val="auto"/>
        </w:rPr>
        <w:t>student</w:t>
      </w:r>
      <w:r w:rsidRPr="00816DBA">
        <w:rPr>
          <w:rFonts w:asciiTheme="minorHAnsi" w:hAnsiTheme="minorHAnsi" w:cstheme="minorHAnsi"/>
          <w:color w:val="auto"/>
        </w:rPr>
        <w:t>s to demonstrate their knowledge, skills and competence.</w:t>
      </w:r>
    </w:p>
    <w:p w14:paraId="69D9EA8E" w14:textId="02727950" w:rsidR="001F65EB" w:rsidRPr="00816DBA" w:rsidRDefault="001F65EB" w:rsidP="00246220">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lastRenderedPageBreak/>
        <w:t xml:space="preserve">Staff are expected to use inclusive teaching approaches and to consider the individual needs of </w:t>
      </w:r>
      <w:r w:rsidRPr="00816DBA">
        <w:rPr>
          <w:rFonts w:asciiTheme="minorHAnsi" w:hAnsiTheme="minorHAnsi" w:cstheme="minorHAnsi"/>
          <w:color w:val="auto"/>
        </w:rPr>
        <w:t>student</w:t>
      </w:r>
      <w:r w:rsidRPr="00816DBA">
        <w:rPr>
          <w:rFonts w:asciiTheme="minorHAnsi" w:hAnsiTheme="minorHAnsi" w:cstheme="minorHAnsi"/>
          <w:color w:val="auto"/>
        </w:rPr>
        <w:t>s when planning and delivering education.</w:t>
      </w:r>
    </w:p>
    <w:p w14:paraId="680841C5" w14:textId="77777777" w:rsidR="001F65EB" w:rsidRPr="00816DBA" w:rsidRDefault="001F65EB"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8. Reasonable Adjustments and Additional Support</w:t>
      </w:r>
    </w:p>
    <w:p w14:paraId="1FD009E5" w14:textId="543E677F" w:rsidR="001F65EB" w:rsidRPr="00816DBA" w:rsidRDefault="001F65EB" w:rsidP="00246220">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 xml:space="preserve">Where a </w:t>
      </w:r>
      <w:r w:rsidRPr="00816DBA">
        <w:rPr>
          <w:rFonts w:asciiTheme="minorHAnsi" w:hAnsiTheme="minorHAnsi" w:cstheme="minorHAnsi"/>
          <w:color w:val="auto"/>
        </w:rPr>
        <w:t>student</w:t>
      </w:r>
      <w:r w:rsidRPr="00816DBA">
        <w:rPr>
          <w:rFonts w:asciiTheme="minorHAnsi" w:hAnsiTheme="minorHAnsi" w:cstheme="minorHAnsi"/>
          <w:color w:val="auto"/>
        </w:rPr>
        <w:t xml:space="preserve"> has a disability or other identified need, St-Edmunds Society will consider reasonable adjustments and appropriate support to enable them to access education and demonstrate their knowledge, skills and competence.</w:t>
      </w:r>
    </w:p>
    <w:p w14:paraId="0B185C2E" w14:textId="77777777" w:rsidR="001F65EB" w:rsidRPr="00816DBA" w:rsidRDefault="001F65E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Depending on the circumstances, support or adjustments may include:</w:t>
      </w:r>
    </w:p>
    <w:p w14:paraId="4094F6DA" w14:textId="77777777" w:rsidR="001F65EB" w:rsidRPr="00816DBA" w:rsidRDefault="001F65EB" w:rsidP="00816DBA">
      <w:pPr>
        <w:numPr>
          <w:ilvl w:val="0"/>
          <w:numId w:val="16"/>
        </w:numPr>
        <w:spacing w:after="160" w:line="278" w:lineRule="auto"/>
        <w:rPr>
          <w:rFonts w:asciiTheme="minorHAnsi" w:hAnsiTheme="minorHAnsi" w:cstheme="minorHAnsi"/>
          <w:color w:val="auto"/>
        </w:rPr>
      </w:pPr>
      <w:r w:rsidRPr="00816DBA">
        <w:rPr>
          <w:rFonts w:asciiTheme="minorHAnsi" w:hAnsiTheme="minorHAnsi" w:cstheme="minorHAnsi"/>
          <w:color w:val="auto"/>
        </w:rPr>
        <w:t>adapted learning materials;</w:t>
      </w:r>
    </w:p>
    <w:p w14:paraId="2DCECE21" w14:textId="77777777" w:rsidR="001F65EB" w:rsidRPr="00816DBA" w:rsidRDefault="001F65EB" w:rsidP="00816DBA">
      <w:pPr>
        <w:numPr>
          <w:ilvl w:val="0"/>
          <w:numId w:val="16"/>
        </w:numPr>
        <w:spacing w:after="160" w:line="278" w:lineRule="auto"/>
        <w:rPr>
          <w:rFonts w:asciiTheme="minorHAnsi" w:hAnsiTheme="minorHAnsi" w:cstheme="minorHAnsi"/>
          <w:color w:val="auto"/>
        </w:rPr>
      </w:pPr>
      <w:r w:rsidRPr="00816DBA">
        <w:rPr>
          <w:rFonts w:asciiTheme="minorHAnsi" w:hAnsiTheme="minorHAnsi" w:cstheme="minorHAnsi"/>
          <w:color w:val="auto"/>
        </w:rPr>
        <w:t>alternative formats;</w:t>
      </w:r>
    </w:p>
    <w:p w14:paraId="71C6A605" w14:textId="77777777" w:rsidR="001F65EB" w:rsidRPr="00816DBA" w:rsidRDefault="001F65EB" w:rsidP="00816DBA">
      <w:pPr>
        <w:numPr>
          <w:ilvl w:val="0"/>
          <w:numId w:val="16"/>
        </w:numPr>
        <w:spacing w:after="160" w:line="278" w:lineRule="auto"/>
        <w:rPr>
          <w:rFonts w:asciiTheme="minorHAnsi" w:hAnsiTheme="minorHAnsi" w:cstheme="minorHAnsi"/>
          <w:color w:val="auto"/>
        </w:rPr>
      </w:pPr>
      <w:r w:rsidRPr="00816DBA">
        <w:rPr>
          <w:rFonts w:asciiTheme="minorHAnsi" w:hAnsiTheme="minorHAnsi" w:cstheme="minorHAnsi"/>
          <w:color w:val="auto"/>
        </w:rPr>
        <w:t>additional time;</w:t>
      </w:r>
    </w:p>
    <w:p w14:paraId="6CDC0C71" w14:textId="77777777" w:rsidR="001F65EB" w:rsidRPr="00816DBA" w:rsidRDefault="001F65EB" w:rsidP="00816DBA">
      <w:pPr>
        <w:numPr>
          <w:ilvl w:val="0"/>
          <w:numId w:val="16"/>
        </w:numPr>
        <w:spacing w:after="160" w:line="278" w:lineRule="auto"/>
        <w:rPr>
          <w:rFonts w:asciiTheme="minorHAnsi" w:hAnsiTheme="minorHAnsi" w:cstheme="minorHAnsi"/>
          <w:color w:val="auto"/>
        </w:rPr>
      </w:pPr>
      <w:r w:rsidRPr="00816DBA">
        <w:rPr>
          <w:rFonts w:asciiTheme="minorHAnsi" w:hAnsiTheme="minorHAnsi" w:cstheme="minorHAnsi"/>
          <w:color w:val="auto"/>
        </w:rPr>
        <w:t>assistive technology;</w:t>
      </w:r>
    </w:p>
    <w:p w14:paraId="50D64A5A" w14:textId="77777777" w:rsidR="001F65EB" w:rsidRPr="00816DBA" w:rsidRDefault="001F65EB" w:rsidP="00816DBA">
      <w:pPr>
        <w:numPr>
          <w:ilvl w:val="0"/>
          <w:numId w:val="16"/>
        </w:numPr>
        <w:spacing w:after="160" w:line="278" w:lineRule="auto"/>
        <w:rPr>
          <w:rFonts w:asciiTheme="minorHAnsi" w:hAnsiTheme="minorHAnsi" w:cstheme="minorHAnsi"/>
          <w:color w:val="auto"/>
        </w:rPr>
      </w:pPr>
      <w:r w:rsidRPr="00816DBA">
        <w:rPr>
          <w:rFonts w:asciiTheme="minorHAnsi" w:hAnsiTheme="minorHAnsi" w:cstheme="minorHAnsi"/>
          <w:color w:val="auto"/>
        </w:rPr>
        <w:t>adjustments to the learning environment;</w:t>
      </w:r>
    </w:p>
    <w:p w14:paraId="47EF4FE9" w14:textId="77777777" w:rsidR="001F65EB" w:rsidRPr="00816DBA" w:rsidRDefault="001F65EB" w:rsidP="00816DBA">
      <w:pPr>
        <w:numPr>
          <w:ilvl w:val="0"/>
          <w:numId w:val="16"/>
        </w:numPr>
        <w:spacing w:after="160" w:line="278" w:lineRule="auto"/>
        <w:rPr>
          <w:rFonts w:asciiTheme="minorHAnsi" w:hAnsiTheme="minorHAnsi" w:cstheme="minorHAnsi"/>
          <w:color w:val="auto"/>
        </w:rPr>
      </w:pPr>
      <w:r w:rsidRPr="00816DBA">
        <w:rPr>
          <w:rFonts w:asciiTheme="minorHAnsi" w:hAnsiTheme="minorHAnsi" w:cstheme="minorHAnsi"/>
          <w:color w:val="auto"/>
        </w:rPr>
        <w:t>changes to teaching approaches;</w:t>
      </w:r>
    </w:p>
    <w:p w14:paraId="42D98918" w14:textId="77777777" w:rsidR="001F65EB" w:rsidRPr="00816DBA" w:rsidRDefault="001F65EB" w:rsidP="00816DBA">
      <w:pPr>
        <w:numPr>
          <w:ilvl w:val="0"/>
          <w:numId w:val="16"/>
        </w:numPr>
        <w:spacing w:after="160" w:line="278" w:lineRule="auto"/>
        <w:rPr>
          <w:rFonts w:asciiTheme="minorHAnsi" w:hAnsiTheme="minorHAnsi" w:cstheme="minorHAnsi"/>
          <w:color w:val="auto"/>
        </w:rPr>
      </w:pPr>
      <w:r w:rsidRPr="00816DBA">
        <w:rPr>
          <w:rFonts w:asciiTheme="minorHAnsi" w:hAnsiTheme="minorHAnsi" w:cstheme="minorHAnsi"/>
          <w:color w:val="auto"/>
        </w:rPr>
        <w:t>additional explanation or guidance;</w:t>
      </w:r>
    </w:p>
    <w:p w14:paraId="2E6D2354" w14:textId="77777777" w:rsidR="001F65EB" w:rsidRPr="00816DBA" w:rsidRDefault="001F65EB" w:rsidP="00816DBA">
      <w:pPr>
        <w:numPr>
          <w:ilvl w:val="0"/>
          <w:numId w:val="16"/>
        </w:numPr>
        <w:spacing w:after="160" w:line="278" w:lineRule="auto"/>
        <w:rPr>
          <w:rFonts w:asciiTheme="minorHAnsi" w:hAnsiTheme="minorHAnsi" w:cstheme="minorHAnsi"/>
          <w:color w:val="auto"/>
        </w:rPr>
      </w:pPr>
      <w:r w:rsidRPr="00816DBA">
        <w:rPr>
          <w:rFonts w:asciiTheme="minorHAnsi" w:hAnsiTheme="minorHAnsi" w:cstheme="minorHAnsi"/>
          <w:color w:val="auto"/>
        </w:rPr>
        <w:t>appropriate assessment arrangements; and</w:t>
      </w:r>
    </w:p>
    <w:p w14:paraId="2BF11D8A" w14:textId="77777777" w:rsidR="001F65EB" w:rsidRPr="00816DBA" w:rsidRDefault="001F65EB" w:rsidP="00816DBA">
      <w:pPr>
        <w:numPr>
          <w:ilvl w:val="0"/>
          <w:numId w:val="16"/>
        </w:numPr>
        <w:spacing w:after="160" w:line="278" w:lineRule="auto"/>
        <w:rPr>
          <w:rFonts w:asciiTheme="minorHAnsi" w:hAnsiTheme="minorHAnsi" w:cstheme="minorHAnsi"/>
          <w:color w:val="auto"/>
        </w:rPr>
      </w:pPr>
      <w:r w:rsidRPr="00816DBA">
        <w:rPr>
          <w:rFonts w:asciiTheme="minorHAnsi" w:hAnsiTheme="minorHAnsi" w:cstheme="minorHAnsi"/>
          <w:color w:val="auto"/>
        </w:rPr>
        <w:t>access to relevant support services.</w:t>
      </w:r>
    </w:p>
    <w:p w14:paraId="5C0710AC" w14:textId="77777777" w:rsidR="001F65EB" w:rsidRPr="00816DBA" w:rsidRDefault="001F65EB" w:rsidP="005815A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Any adjustment to an assessment must remain consistent with the requirements of the relevant awarding organisation or assessment framework.</w:t>
      </w:r>
    </w:p>
    <w:p w14:paraId="161772A6" w14:textId="77777777" w:rsidR="001F65EB" w:rsidRPr="00816DBA" w:rsidRDefault="001F65EB"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9. Equality in Assessment</w:t>
      </w:r>
    </w:p>
    <w:p w14:paraId="1C960DD1" w14:textId="77777777" w:rsidR="001F65EB" w:rsidRPr="00816DBA" w:rsidRDefault="001F65EB" w:rsidP="005815A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Assessment decisions will be fair, consistent, transparent and based on the relevant assessment criteria.</w:t>
      </w:r>
    </w:p>
    <w:p w14:paraId="439CD7A7" w14:textId="40622E10" w:rsidR="001F65EB" w:rsidRPr="00816DBA" w:rsidRDefault="001F65EB" w:rsidP="005815A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Student</w:t>
      </w:r>
      <w:r w:rsidRPr="00816DBA">
        <w:rPr>
          <w:rFonts w:asciiTheme="minorHAnsi" w:hAnsiTheme="minorHAnsi" w:cstheme="minorHAnsi"/>
          <w:color w:val="auto"/>
        </w:rPr>
        <w:t>s will be provided with appropriate information, instructions and guidance regarding assessment requirements.</w:t>
      </w:r>
    </w:p>
    <w:p w14:paraId="7309FB81" w14:textId="0DB9DD7B" w:rsidR="001F65EB" w:rsidRPr="00816DBA" w:rsidRDefault="001F65EB" w:rsidP="005815A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 xml:space="preserve">We will seek to ensure that </w:t>
      </w:r>
      <w:r w:rsidRPr="00816DBA">
        <w:rPr>
          <w:rFonts w:asciiTheme="minorHAnsi" w:hAnsiTheme="minorHAnsi" w:cstheme="minorHAnsi"/>
          <w:color w:val="auto"/>
        </w:rPr>
        <w:t>student</w:t>
      </w:r>
      <w:r w:rsidRPr="00816DBA">
        <w:rPr>
          <w:rFonts w:asciiTheme="minorHAnsi" w:hAnsiTheme="minorHAnsi" w:cstheme="minorHAnsi"/>
          <w:color w:val="auto"/>
        </w:rPr>
        <w:t>s have a fair opportunity to demonstrate their knowledge, skills and competence.</w:t>
      </w:r>
    </w:p>
    <w:p w14:paraId="61027BE6" w14:textId="77777777" w:rsidR="001F65EB" w:rsidRPr="00816DBA" w:rsidRDefault="001F65EB" w:rsidP="005815A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Where reasonable adjustments are required, these will be considered and implemented in accordance with applicable requirements.</w:t>
      </w:r>
    </w:p>
    <w:p w14:paraId="37580018" w14:textId="77777777" w:rsidR="001F65EB" w:rsidRPr="00816DBA" w:rsidRDefault="001F65EB" w:rsidP="005815A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Assessment decisions will not be influenced by irrelevant personal characteristics or discriminatory considerations.</w:t>
      </w:r>
    </w:p>
    <w:p w14:paraId="460874E1" w14:textId="77777777" w:rsidR="001F65EB" w:rsidRPr="00816DBA" w:rsidRDefault="001F65EB"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10. Dignity, Respect and Behaviour</w:t>
      </w:r>
    </w:p>
    <w:p w14:paraId="4D78C59D" w14:textId="77777777" w:rsidR="001F65EB" w:rsidRDefault="001F65EB" w:rsidP="005815A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Everyone within the St-Edmunds community is expected to treat others with dignity, courtesy, tolerance and respect.</w:t>
      </w:r>
    </w:p>
    <w:p w14:paraId="0AFBA129" w14:textId="77777777" w:rsidR="005815AA" w:rsidRDefault="005815AA" w:rsidP="005815AA">
      <w:pPr>
        <w:spacing w:after="160" w:line="278" w:lineRule="auto"/>
        <w:ind w:left="0" w:firstLine="0"/>
        <w:rPr>
          <w:rFonts w:asciiTheme="minorHAnsi" w:hAnsiTheme="minorHAnsi" w:cstheme="minorHAnsi"/>
          <w:color w:val="auto"/>
        </w:rPr>
      </w:pPr>
    </w:p>
    <w:p w14:paraId="42802307" w14:textId="77777777" w:rsidR="005815AA" w:rsidRPr="00816DBA" w:rsidRDefault="005815AA" w:rsidP="005815AA">
      <w:pPr>
        <w:spacing w:after="160" w:line="278" w:lineRule="auto"/>
        <w:ind w:left="0" w:firstLine="0"/>
        <w:rPr>
          <w:rFonts w:asciiTheme="minorHAnsi" w:hAnsiTheme="minorHAnsi" w:cstheme="minorHAnsi"/>
          <w:color w:val="auto"/>
        </w:rPr>
      </w:pPr>
    </w:p>
    <w:p w14:paraId="2D41E4C3" w14:textId="78F8795F" w:rsidR="001F65EB" w:rsidRPr="00816DBA" w:rsidRDefault="001F65E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lastRenderedPageBreak/>
        <w:t>Student</w:t>
      </w:r>
      <w:r w:rsidRPr="00816DBA">
        <w:rPr>
          <w:rFonts w:asciiTheme="minorHAnsi" w:hAnsiTheme="minorHAnsi" w:cstheme="minorHAnsi"/>
          <w:color w:val="auto"/>
        </w:rPr>
        <w:t>s and staff are expected to:</w:t>
      </w:r>
    </w:p>
    <w:p w14:paraId="53F1E6AE" w14:textId="345ADBE0" w:rsidR="001F65EB" w:rsidRPr="00816DBA" w:rsidRDefault="001F65EB" w:rsidP="00816DBA">
      <w:pPr>
        <w:numPr>
          <w:ilvl w:val="0"/>
          <w:numId w:val="17"/>
        </w:numPr>
        <w:spacing w:after="160" w:line="278" w:lineRule="auto"/>
        <w:rPr>
          <w:rFonts w:asciiTheme="minorHAnsi" w:hAnsiTheme="minorHAnsi" w:cstheme="minorHAnsi"/>
          <w:color w:val="auto"/>
        </w:rPr>
      </w:pPr>
      <w:r w:rsidRPr="00816DBA">
        <w:rPr>
          <w:rFonts w:asciiTheme="minorHAnsi" w:hAnsiTheme="minorHAnsi" w:cstheme="minorHAnsi"/>
          <w:color w:val="auto"/>
        </w:rPr>
        <w:t>respect differences between individuals</w:t>
      </w:r>
    </w:p>
    <w:p w14:paraId="022B72E3" w14:textId="58078A8B" w:rsidR="001F65EB" w:rsidRPr="00816DBA" w:rsidRDefault="001F65EB" w:rsidP="00816DBA">
      <w:pPr>
        <w:numPr>
          <w:ilvl w:val="0"/>
          <w:numId w:val="17"/>
        </w:numPr>
        <w:spacing w:after="160" w:line="278" w:lineRule="auto"/>
        <w:rPr>
          <w:rFonts w:asciiTheme="minorHAnsi" w:hAnsiTheme="minorHAnsi" w:cstheme="minorHAnsi"/>
          <w:color w:val="auto"/>
        </w:rPr>
      </w:pPr>
      <w:r w:rsidRPr="00816DBA">
        <w:rPr>
          <w:rFonts w:asciiTheme="minorHAnsi" w:hAnsiTheme="minorHAnsi" w:cstheme="minorHAnsi"/>
          <w:color w:val="auto"/>
        </w:rPr>
        <w:t>listen to and consider different views</w:t>
      </w:r>
    </w:p>
    <w:p w14:paraId="57E3217D" w14:textId="6D9714D8" w:rsidR="001F65EB" w:rsidRPr="00816DBA" w:rsidRDefault="001F65EB" w:rsidP="00816DBA">
      <w:pPr>
        <w:numPr>
          <w:ilvl w:val="0"/>
          <w:numId w:val="17"/>
        </w:numPr>
        <w:spacing w:after="160" w:line="278" w:lineRule="auto"/>
        <w:rPr>
          <w:rFonts w:asciiTheme="minorHAnsi" w:hAnsiTheme="minorHAnsi" w:cstheme="minorHAnsi"/>
          <w:color w:val="auto"/>
        </w:rPr>
      </w:pPr>
      <w:r w:rsidRPr="00816DBA">
        <w:rPr>
          <w:rFonts w:asciiTheme="minorHAnsi" w:hAnsiTheme="minorHAnsi" w:cstheme="minorHAnsi"/>
          <w:color w:val="auto"/>
        </w:rPr>
        <w:t>communicate appropriately</w:t>
      </w:r>
    </w:p>
    <w:p w14:paraId="3F88AD00" w14:textId="1417BC14" w:rsidR="001F65EB" w:rsidRPr="00816DBA" w:rsidRDefault="001F65EB" w:rsidP="00816DBA">
      <w:pPr>
        <w:numPr>
          <w:ilvl w:val="0"/>
          <w:numId w:val="17"/>
        </w:numPr>
        <w:spacing w:after="160" w:line="278" w:lineRule="auto"/>
        <w:rPr>
          <w:rFonts w:asciiTheme="minorHAnsi" w:hAnsiTheme="minorHAnsi" w:cstheme="minorHAnsi"/>
          <w:color w:val="auto"/>
        </w:rPr>
      </w:pPr>
      <w:r w:rsidRPr="00816DBA">
        <w:rPr>
          <w:rFonts w:asciiTheme="minorHAnsi" w:hAnsiTheme="minorHAnsi" w:cstheme="minorHAnsi"/>
          <w:color w:val="auto"/>
        </w:rPr>
        <w:t>avoid discriminatory</w:t>
      </w:r>
      <w:r w:rsidR="00234F91">
        <w:rPr>
          <w:rFonts w:asciiTheme="minorHAnsi" w:hAnsiTheme="minorHAnsi" w:cstheme="minorHAnsi"/>
          <w:color w:val="auto"/>
        </w:rPr>
        <w:t>, abusive</w:t>
      </w:r>
      <w:r w:rsidRPr="00816DBA">
        <w:rPr>
          <w:rFonts w:asciiTheme="minorHAnsi" w:hAnsiTheme="minorHAnsi" w:cstheme="minorHAnsi"/>
          <w:color w:val="auto"/>
        </w:rPr>
        <w:t xml:space="preserve"> or offensive language</w:t>
      </w:r>
    </w:p>
    <w:p w14:paraId="7961BBC1" w14:textId="05A48890" w:rsidR="001F65EB" w:rsidRPr="00816DBA" w:rsidRDefault="001F65EB" w:rsidP="00816DBA">
      <w:pPr>
        <w:numPr>
          <w:ilvl w:val="0"/>
          <w:numId w:val="17"/>
        </w:numPr>
        <w:spacing w:after="160" w:line="278" w:lineRule="auto"/>
        <w:rPr>
          <w:rFonts w:asciiTheme="minorHAnsi" w:hAnsiTheme="minorHAnsi" w:cstheme="minorHAnsi"/>
          <w:color w:val="auto"/>
        </w:rPr>
      </w:pPr>
      <w:r w:rsidRPr="00816DBA">
        <w:rPr>
          <w:rFonts w:asciiTheme="minorHAnsi" w:hAnsiTheme="minorHAnsi" w:cstheme="minorHAnsi"/>
          <w:color w:val="auto"/>
        </w:rPr>
        <w:t>respect personal boundaries</w:t>
      </w:r>
    </w:p>
    <w:p w14:paraId="356CC463" w14:textId="2C70FCF2" w:rsidR="001F65EB" w:rsidRPr="00816DBA" w:rsidRDefault="001F65EB" w:rsidP="00816DBA">
      <w:pPr>
        <w:numPr>
          <w:ilvl w:val="0"/>
          <w:numId w:val="17"/>
        </w:numPr>
        <w:spacing w:after="160" w:line="278" w:lineRule="auto"/>
        <w:rPr>
          <w:rFonts w:asciiTheme="minorHAnsi" w:hAnsiTheme="minorHAnsi" w:cstheme="minorHAnsi"/>
          <w:color w:val="auto"/>
        </w:rPr>
      </w:pPr>
      <w:r w:rsidRPr="00816DBA">
        <w:rPr>
          <w:rFonts w:asciiTheme="minorHAnsi" w:hAnsiTheme="minorHAnsi" w:cstheme="minorHAnsi"/>
          <w:color w:val="auto"/>
        </w:rPr>
        <w:t>treat others fairly</w:t>
      </w:r>
    </w:p>
    <w:p w14:paraId="28B6EBBF" w14:textId="73EC7A8E" w:rsidR="001F65EB" w:rsidRDefault="001F65EB" w:rsidP="00816DBA">
      <w:pPr>
        <w:numPr>
          <w:ilvl w:val="0"/>
          <w:numId w:val="17"/>
        </w:numPr>
        <w:spacing w:after="160" w:line="278" w:lineRule="auto"/>
        <w:rPr>
          <w:rFonts w:asciiTheme="minorHAnsi" w:hAnsiTheme="minorHAnsi" w:cstheme="minorHAnsi"/>
          <w:color w:val="auto"/>
        </w:rPr>
      </w:pPr>
      <w:r w:rsidRPr="00816DBA">
        <w:rPr>
          <w:rFonts w:asciiTheme="minorHAnsi" w:hAnsiTheme="minorHAnsi" w:cstheme="minorHAnsi"/>
          <w:color w:val="auto"/>
        </w:rPr>
        <w:t>contribute positively to the learning environment</w:t>
      </w:r>
    </w:p>
    <w:p w14:paraId="4A1327A5" w14:textId="7FE0F38E" w:rsidR="000D457B" w:rsidRPr="0039095E" w:rsidRDefault="000D457B" w:rsidP="000D457B">
      <w:pPr>
        <w:numPr>
          <w:ilvl w:val="0"/>
          <w:numId w:val="17"/>
        </w:numPr>
        <w:spacing w:after="160" w:line="278" w:lineRule="auto"/>
        <w:rPr>
          <w:rFonts w:asciiTheme="minorHAnsi" w:hAnsiTheme="minorHAnsi" w:cstheme="minorHAnsi"/>
          <w:color w:val="auto"/>
        </w:rPr>
      </w:pPr>
      <w:r w:rsidRPr="0039095E">
        <w:rPr>
          <w:rFonts w:asciiTheme="minorHAnsi" w:hAnsiTheme="minorHAnsi" w:cstheme="minorHAnsi"/>
          <w:color w:val="auto"/>
        </w:rPr>
        <w:t>challenge inappropriate or discriminatory behaviour</w:t>
      </w:r>
    </w:p>
    <w:p w14:paraId="6D03472D" w14:textId="2D726B87" w:rsidR="00234F91" w:rsidRPr="0039095E" w:rsidRDefault="00E81E27" w:rsidP="0039095E">
      <w:pPr>
        <w:numPr>
          <w:ilvl w:val="0"/>
          <w:numId w:val="17"/>
        </w:numPr>
        <w:spacing w:after="160" w:line="278" w:lineRule="auto"/>
        <w:rPr>
          <w:rFonts w:asciiTheme="minorHAnsi" w:hAnsiTheme="minorHAnsi" w:cstheme="minorHAnsi"/>
          <w:color w:val="auto"/>
        </w:rPr>
      </w:pPr>
      <w:r w:rsidRPr="0039095E">
        <w:rPr>
          <w:rFonts w:asciiTheme="minorHAnsi" w:hAnsiTheme="minorHAnsi" w:cstheme="minorHAnsi"/>
          <w:color w:val="auto"/>
        </w:rPr>
        <w:t>report concerns appropriately</w:t>
      </w:r>
    </w:p>
    <w:p w14:paraId="0C7ED9CD" w14:textId="77777777" w:rsidR="001F65EB" w:rsidRPr="00816DBA" w:rsidRDefault="001F65EB" w:rsidP="005815AA">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We recognise that disagreement and differences of opinion may occur. However, disagreement does not justify behaviour that is abusive, threatening, discriminatory or intended to intimidate or humiliate another person.</w:t>
      </w:r>
    </w:p>
    <w:p w14:paraId="79765806" w14:textId="77777777" w:rsidR="001F65EB" w:rsidRPr="00816DBA" w:rsidRDefault="001F65EB"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11. Discrimination, Harassment, Bullying and Victimisation</w:t>
      </w:r>
    </w:p>
    <w:p w14:paraId="4C1BD41E" w14:textId="77777777" w:rsidR="001F65EB" w:rsidRPr="00816DBA" w:rsidRDefault="001F65E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St-Edmunds Society has zero tolerance for unlawful discrimination, harassment, bullying or victimisation.</w:t>
      </w:r>
    </w:p>
    <w:p w14:paraId="62A55924" w14:textId="77777777" w:rsidR="001F65EB" w:rsidRPr="00816DBA" w:rsidRDefault="001F65E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This includes conduct based on, or related to, a protected characteristic.</w:t>
      </w:r>
    </w:p>
    <w:p w14:paraId="7C599689" w14:textId="77777777" w:rsidR="001F65EB" w:rsidRPr="00816DBA" w:rsidRDefault="001F65E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Examples may include:</w:t>
      </w:r>
    </w:p>
    <w:p w14:paraId="13F10B85" w14:textId="77777777" w:rsidR="001F65EB" w:rsidRPr="00816DBA" w:rsidRDefault="001F65EB" w:rsidP="00816DBA">
      <w:pPr>
        <w:numPr>
          <w:ilvl w:val="0"/>
          <w:numId w:val="18"/>
        </w:numPr>
        <w:spacing w:after="160" w:line="278" w:lineRule="auto"/>
        <w:rPr>
          <w:rFonts w:asciiTheme="minorHAnsi" w:hAnsiTheme="minorHAnsi" w:cstheme="minorHAnsi"/>
          <w:color w:val="auto"/>
        </w:rPr>
      </w:pPr>
      <w:r w:rsidRPr="00816DBA">
        <w:rPr>
          <w:rFonts w:asciiTheme="minorHAnsi" w:hAnsiTheme="minorHAnsi" w:cstheme="minorHAnsi"/>
          <w:color w:val="auto"/>
        </w:rPr>
        <w:t>discriminatory comments or jokes;</w:t>
      </w:r>
    </w:p>
    <w:p w14:paraId="2153A9A3" w14:textId="77777777" w:rsidR="001F65EB" w:rsidRPr="00816DBA" w:rsidRDefault="001F65EB" w:rsidP="00816DBA">
      <w:pPr>
        <w:numPr>
          <w:ilvl w:val="0"/>
          <w:numId w:val="18"/>
        </w:numPr>
        <w:spacing w:after="160" w:line="278" w:lineRule="auto"/>
        <w:rPr>
          <w:rFonts w:asciiTheme="minorHAnsi" w:hAnsiTheme="minorHAnsi" w:cstheme="minorHAnsi"/>
          <w:color w:val="auto"/>
        </w:rPr>
      </w:pPr>
      <w:r w:rsidRPr="00816DBA">
        <w:rPr>
          <w:rFonts w:asciiTheme="minorHAnsi" w:hAnsiTheme="minorHAnsi" w:cstheme="minorHAnsi"/>
          <w:color w:val="auto"/>
        </w:rPr>
        <w:t>racial or religious harassment;</w:t>
      </w:r>
    </w:p>
    <w:p w14:paraId="219F8E29" w14:textId="77777777" w:rsidR="001F65EB" w:rsidRPr="00816DBA" w:rsidRDefault="001F65EB" w:rsidP="00816DBA">
      <w:pPr>
        <w:numPr>
          <w:ilvl w:val="0"/>
          <w:numId w:val="18"/>
        </w:numPr>
        <w:spacing w:after="160" w:line="278" w:lineRule="auto"/>
        <w:rPr>
          <w:rFonts w:asciiTheme="minorHAnsi" w:hAnsiTheme="minorHAnsi" w:cstheme="minorHAnsi"/>
          <w:color w:val="auto"/>
        </w:rPr>
      </w:pPr>
      <w:r w:rsidRPr="00816DBA">
        <w:rPr>
          <w:rFonts w:asciiTheme="minorHAnsi" w:hAnsiTheme="minorHAnsi" w:cstheme="minorHAnsi"/>
          <w:color w:val="auto"/>
        </w:rPr>
        <w:t xml:space="preserve">homophobic, </w:t>
      </w:r>
      <w:proofErr w:type="spellStart"/>
      <w:r w:rsidRPr="00816DBA">
        <w:rPr>
          <w:rFonts w:asciiTheme="minorHAnsi" w:hAnsiTheme="minorHAnsi" w:cstheme="minorHAnsi"/>
          <w:color w:val="auto"/>
        </w:rPr>
        <w:t>biphobic</w:t>
      </w:r>
      <w:proofErr w:type="spellEnd"/>
      <w:r w:rsidRPr="00816DBA">
        <w:rPr>
          <w:rFonts w:asciiTheme="minorHAnsi" w:hAnsiTheme="minorHAnsi" w:cstheme="minorHAnsi"/>
          <w:color w:val="auto"/>
        </w:rPr>
        <w:t xml:space="preserve"> or transphobic behaviour;</w:t>
      </w:r>
    </w:p>
    <w:p w14:paraId="011D7A5D" w14:textId="77777777" w:rsidR="001F65EB" w:rsidRPr="00816DBA" w:rsidRDefault="001F65EB" w:rsidP="00816DBA">
      <w:pPr>
        <w:numPr>
          <w:ilvl w:val="0"/>
          <w:numId w:val="18"/>
        </w:numPr>
        <w:spacing w:after="160" w:line="278" w:lineRule="auto"/>
        <w:rPr>
          <w:rFonts w:asciiTheme="minorHAnsi" w:hAnsiTheme="minorHAnsi" w:cstheme="minorHAnsi"/>
          <w:color w:val="auto"/>
        </w:rPr>
      </w:pPr>
      <w:r w:rsidRPr="00816DBA">
        <w:rPr>
          <w:rFonts w:asciiTheme="minorHAnsi" w:hAnsiTheme="minorHAnsi" w:cstheme="minorHAnsi"/>
          <w:color w:val="auto"/>
        </w:rPr>
        <w:t>sexist behaviour;</w:t>
      </w:r>
    </w:p>
    <w:p w14:paraId="62EBEF7D" w14:textId="77777777" w:rsidR="001F65EB" w:rsidRPr="00816DBA" w:rsidRDefault="001F65EB" w:rsidP="00816DBA">
      <w:pPr>
        <w:numPr>
          <w:ilvl w:val="0"/>
          <w:numId w:val="18"/>
        </w:numPr>
        <w:spacing w:after="160" w:line="278" w:lineRule="auto"/>
        <w:rPr>
          <w:rFonts w:asciiTheme="minorHAnsi" w:hAnsiTheme="minorHAnsi" w:cstheme="minorHAnsi"/>
          <w:color w:val="auto"/>
        </w:rPr>
      </w:pPr>
      <w:r w:rsidRPr="00816DBA">
        <w:rPr>
          <w:rFonts w:asciiTheme="minorHAnsi" w:hAnsiTheme="minorHAnsi" w:cstheme="minorHAnsi"/>
          <w:color w:val="auto"/>
        </w:rPr>
        <w:t>disability-related harassment;</w:t>
      </w:r>
    </w:p>
    <w:p w14:paraId="104F86F9" w14:textId="77777777" w:rsidR="001F65EB" w:rsidRPr="00816DBA" w:rsidRDefault="001F65EB" w:rsidP="00816DBA">
      <w:pPr>
        <w:numPr>
          <w:ilvl w:val="0"/>
          <w:numId w:val="18"/>
        </w:numPr>
        <w:spacing w:after="160" w:line="278" w:lineRule="auto"/>
        <w:rPr>
          <w:rFonts w:asciiTheme="minorHAnsi" w:hAnsiTheme="minorHAnsi" w:cstheme="minorHAnsi"/>
          <w:color w:val="auto"/>
        </w:rPr>
      </w:pPr>
      <w:r w:rsidRPr="00816DBA">
        <w:rPr>
          <w:rFonts w:asciiTheme="minorHAnsi" w:hAnsiTheme="minorHAnsi" w:cstheme="minorHAnsi"/>
          <w:color w:val="auto"/>
        </w:rPr>
        <w:t>exclusion or unfair treatment because of a protected characteristic;</w:t>
      </w:r>
    </w:p>
    <w:p w14:paraId="55F9C75C" w14:textId="77777777" w:rsidR="001F65EB" w:rsidRPr="00816DBA" w:rsidRDefault="001F65EB" w:rsidP="00816DBA">
      <w:pPr>
        <w:numPr>
          <w:ilvl w:val="0"/>
          <w:numId w:val="18"/>
        </w:numPr>
        <w:spacing w:after="160" w:line="278" w:lineRule="auto"/>
        <w:rPr>
          <w:rFonts w:asciiTheme="minorHAnsi" w:hAnsiTheme="minorHAnsi" w:cstheme="minorHAnsi"/>
          <w:color w:val="auto"/>
        </w:rPr>
      </w:pPr>
      <w:r w:rsidRPr="00816DBA">
        <w:rPr>
          <w:rFonts w:asciiTheme="minorHAnsi" w:hAnsiTheme="minorHAnsi" w:cstheme="minorHAnsi"/>
          <w:color w:val="auto"/>
        </w:rPr>
        <w:t>unwanted conduct of a sexual nature;</w:t>
      </w:r>
    </w:p>
    <w:p w14:paraId="6A620A82" w14:textId="77777777" w:rsidR="001F65EB" w:rsidRPr="00816DBA" w:rsidRDefault="001F65EB" w:rsidP="00816DBA">
      <w:pPr>
        <w:numPr>
          <w:ilvl w:val="0"/>
          <w:numId w:val="18"/>
        </w:numPr>
        <w:spacing w:after="160" w:line="278" w:lineRule="auto"/>
        <w:rPr>
          <w:rFonts w:asciiTheme="minorHAnsi" w:hAnsiTheme="minorHAnsi" w:cstheme="minorHAnsi"/>
          <w:color w:val="auto"/>
        </w:rPr>
      </w:pPr>
      <w:r w:rsidRPr="00816DBA">
        <w:rPr>
          <w:rFonts w:asciiTheme="minorHAnsi" w:hAnsiTheme="minorHAnsi" w:cstheme="minorHAnsi"/>
          <w:color w:val="auto"/>
        </w:rPr>
        <w:t>threatening or intimidating behaviour; and</w:t>
      </w:r>
    </w:p>
    <w:p w14:paraId="4E3A0141" w14:textId="77777777" w:rsidR="001F65EB" w:rsidRPr="00816DBA" w:rsidRDefault="001F65EB" w:rsidP="00816DBA">
      <w:pPr>
        <w:numPr>
          <w:ilvl w:val="0"/>
          <w:numId w:val="18"/>
        </w:numPr>
        <w:spacing w:after="160" w:line="278" w:lineRule="auto"/>
        <w:rPr>
          <w:rFonts w:asciiTheme="minorHAnsi" w:hAnsiTheme="minorHAnsi" w:cstheme="minorHAnsi"/>
          <w:color w:val="auto"/>
        </w:rPr>
      </w:pPr>
      <w:r w:rsidRPr="00816DBA">
        <w:rPr>
          <w:rFonts w:asciiTheme="minorHAnsi" w:hAnsiTheme="minorHAnsi" w:cstheme="minorHAnsi"/>
          <w:color w:val="auto"/>
        </w:rPr>
        <w:t>retaliation against an individual who has raised a concern or supported an investigation.</w:t>
      </w:r>
    </w:p>
    <w:p w14:paraId="224F0743" w14:textId="76DCE8D0" w:rsidR="001F65EB" w:rsidRPr="00816DBA" w:rsidRDefault="001F65EB" w:rsidP="00EB05E4">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Such behaviour may result in appropriate action under our Behaviour procedures.</w:t>
      </w:r>
    </w:p>
    <w:p w14:paraId="4CD6575A" w14:textId="2FE8A7AE" w:rsidR="001F65EB" w:rsidRPr="00816DBA" w:rsidRDefault="001F65EB"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 xml:space="preserve">12. Supporting </w:t>
      </w:r>
      <w:r w:rsidRPr="00816DBA">
        <w:rPr>
          <w:rFonts w:asciiTheme="minorHAnsi" w:hAnsiTheme="minorHAnsi" w:cstheme="minorHAnsi"/>
          <w:b/>
          <w:bCs/>
          <w:color w:val="auto"/>
        </w:rPr>
        <w:t>Student</w:t>
      </w:r>
      <w:r w:rsidRPr="00816DBA">
        <w:rPr>
          <w:rFonts w:asciiTheme="minorHAnsi" w:hAnsiTheme="minorHAnsi" w:cstheme="minorHAnsi"/>
          <w:b/>
          <w:bCs/>
          <w:color w:val="auto"/>
        </w:rPr>
        <w:t>s from Diverse Backgrounds</w:t>
      </w:r>
    </w:p>
    <w:p w14:paraId="55E1F282" w14:textId="38378954" w:rsidR="001F65EB" w:rsidRPr="00816DBA" w:rsidRDefault="001F65EB" w:rsidP="00EB05E4">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 xml:space="preserve">We recognise and value the diversity of the </w:t>
      </w:r>
      <w:r w:rsidRPr="00816DBA">
        <w:rPr>
          <w:rFonts w:asciiTheme="minorHAnsi" w:hAnsiTheme="minorHAnsi" w:cstheme="minorHAnsi"/>
          <w:color w:val="auto"/>
        </w:rPr>
        <w:t>student</w:t>
      </w:r>
      <w:r w:rsidRPr="00816DBA">
        <w:rPr>
          <w:rFonts w:asciiTheme="minorHAnsi" w:hAnsiTheme="minorHAnsi" w:cstheme="minorHAnsi"/>
          <w:color w:val="auto"/>
        </w:rPr>
        <w:t>s who access our provision.</w:t>
      </w:r>
    </w:p>
    <w:p w14:paraId="582144C2" w14:textId="132B0795" w:rsidR="001F65EB" w:rsidRPr="00816DBA" w:rsidRDefault="001F65EB" w:rsidP="00EB05E4">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lastRenderedPageBreak/>
        <w:t xml:space="preserve">Staff will seek to understand the individual circumstances and experiences of </w:t>
      </w:r>
      <w:r w:rsidRPr="00816DBA">
        <w:rPr>
          <w:rFonts w:asciiTheme="minorHAnsi" w:hAnsiTheme="minorHAnsi" w:cstheme="minorHAnsi"/>
          <w:color w:val="auto"/>
        </w:rPr>
        <w:t>student</w:t>
      </w:r>
      <w:r w:rsidRPr="00816DBA">
        <w:rPr>
          <w:rFonts w:asciiTheme="minorHAnsi" w:hAnsiTheme="minorHAnsi" w:cstheme="minorHAnsi"/>
          <w:color w:val="auto"/>
        </w:rPr>
        <w:t>s and will avoid assumptions based on background, identity, family circumstances, disability, culture, religion or other personal characteristics.</w:t>
      </w:r>
    </w:p>
    <w:p w14:paraId="0F57B706" w14:textId="77777777" w:rsidR="001F65EB" w:rsidRPr="00816DBA" w:rsidRDefault="001F65EB" w:rsidP="00EB05E4">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Where appropriate, we will work with schools, families, professionals and partner agencies to identify barriers to learning and develop suitable support strategies.</w:t>
      </w:r>
    </w:p>
    <w:p w14:paraId="3F308CFC" w14:textId="7D66F6A6" w:rsidR="001F65EB" w:rsidRPr="00816DBA" w:rsidRDefault="001F65EB" w:rsidP="00816DBA">
      <w:pPr>
        <w:spacing w:after="160" w:line="278" w:lineRule="auto"/>
        <w:rPr>
          <w:rFonts w:asciiTheme="minorHAnsi" w:hAnsiTheme="minorHAnsi" w:cstheme="minorHAnsi"/>
          <w:b/>
          <w:bCs/>
          <w:color w:val="auto"/>
        </w:rPr>
      </w:pPr>
      <w:r w:rsidRPr="00816DBA">
        <w:rPr>
          <w:rFonts w:asciiTheme="minorHAnsi" w:hAnsiTheme="minorHAnsi" w:cstheme="minorHAnsi"/>
          <w:b/>
          <w:bCs/>
          <w:color w:val="auto"/>
        </w:rPr>
        <w:t>1</w:t>
      </w:r>
      <w:r w:rsidR="0039095E">
        <w:rPr>
          <w:rFonts w:asciiTheme="minorHAnsi" w:hAnsiTheme="minorHAnsi" w:cstheme="minorHAnsi"/>
          <w:b/>
          <w:bCs/>
          <w:color w:val="auto"/>
        </w:rPr>
        <w:t>3</w:t>
      </w:r>
      <w:r w:rsidRPr="00816DBA">
        <w:rPr>
          <w:rFonts w:asciiTheme="minorHAnsi" w:hAnsiTheme="minorHAnsi" w:cstheme="minorHAnsi"/>
          <w:b/>
          <w:bCs/>
          <w:color w:val="auto"/>
        </w:rPr>
        <w:t>. Reporting Concerns</w:t>
      </w:r>
    </w:p>
    <w:p w14:paraId="449D6D06" w14:textId="2BAC8D48" w:rsidR="001F65EB" w:rsidRPr="00816DBA" w:rsidRDefault="001F65EB" w:rsidP="0039095E">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 xml:space="preserve">Any </w:t>
      </w:r>
      <w:r w:rsidRPr="00816DBA">
        <w:rPr>
          <w:rFonts w:asciiTheme="minorHAnsi" w:hAnsiTheme="minorHAnsi" w:cstheme="minorHAnsi"/>
          <w:color w:val="auto"/>
        </w:rPr>
        <w:t>student</w:t>
      </w:r>
      <w:r w:rsidRPr="00816DBA">
        <w:rPr>
          <w:rFonts w:asciiTheme="minorHAnsi" w:hAnsiTheme="minorHAnsi" w:cstheme="minorHAnsi"/>
          <w:color w:val="auto"/>
        </w:rPr>
        <w:t>, member of staff or other individual who believes they have experienced or witnessed discrimination, harassment, bullying or victimisation is encouraged to raise their concern.</w:t>
      </w:r>
    </w:p>
    <w:p w14:paraId="666C51F9" w14:textId="77777777" w:rsidR="001F65EB" w:rsidRPr="00816DBA" w:rsidRDefault="001F65EB" w:rsidP="0039095E">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Concerns can be raised through the organisation's complaints or reporting procedures.</w:t>
      </w:r>
    </w:p>
    <w:p w14:paraId="6491B2A5" w14:textId="77777777" w:rsidR="001F65EB" w:rsidRPr="00816DBA" w:rsidRDefault="001F65EB" w:rsidP="0039095E">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All concerns will be taken seriously and considered fairly. Where appropriate, concerns will be investigated in accordance with the relevant policy or procedure.</w:t>
      </w:r>
    </w:p>
    <w:p w14:paraId="447F4114" w14:textId="77777777" w:rsidR="001F65EB" w:rsidRPr="00816DBA" w:rsidRDefault="001F65EB" w:rsidP="0039095E">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Individuals who raise concerns in good faith will not be subjected to unfair treatment or victimisation as a result of doing so.</w:t>
      </w:r>
    </w:p>
    <w:p w14:paraId="2D7C4340" w14:textId="63483378" w:rsidR="001F65EB" w:rsidRPr="00816DBA" w:rsidRDefault="0039095E" w:rsidP="00816DBA">
      <w:pPr>
        <w:spacing w:after="160" w:line="278" w:lineRule="auto"/>
        <w:rPr>
          <w:rFonts w:asciiTheme="minorHAnsi" w:hAnsiTheme="minorHAnsi" w:cstheme="minorHAnsi"/>
          <w:b/>
          <w:bCs/>
          <w:color w:val="auto"/>
        </w:rPr>
      </w:pPr>
      <w:r>
        <w:rPr>
          <w:rFonts w:asciiTheme="minorHAnsi" w:hAnsiTheme="minorHAnsi" w:cstheme="minorHAnsi"/>
          <w:b/>
          <w:bCs/>
          <w:color w:val="auto"/>
        </w:rPr>
        <w:t>14</w:t>
      </w:r>
      <w:r w:rsidR="001F65EB" w:rsidRPr="00816DBA">
        <w:rPr>
          <w:rFonts w:asciiTheme="minorHAnsi" w:hAnsiTheme="minorHAnsi" w:cstheme="minorHAnsi"/>
          <w:b/>
          <w:bCs/>
          <w:color w:val="auto"/>
        </w:rPr>
        <w:t>. Breaches of the Policy</w:t>
      </w:r>
    </w:p>
    <w:p w14:paraId="132CC120" w14:textId="77777777" w:rsidR="001F65EB" w:rsidRPr="00816DBA" w:rsidRDefault="001F65E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Any breach of this policy will be taken seriously.</w:t>
      </w:r>
    </w:p>
    <w:p w14:paraId="36F9980E" w14:textId="77777777" w:rsidR="001F65EB" w:rsidRPr="00816DBA" w:rsidRDefault="001F65EB" w:rsidP="00816DBA">
      <w:pPr>
        <w:spacing w:after="160" w:line="278" w:lineRule="auto"/>
        <w:rPr>
          <w:rFonts w:asciiTheme="minorHAnsi" w:hAnsiTheme="minorHAnsi" w:cstheme="minorHAnsi"/>
          <w:color w:val="auto"/>
        </w:rPr>
      </w:pPr>
      <w:r w:rsidRPr="00816DBA">
        <w:rPr>
          <w:rFonts w:asciiTheme="minorHAnsi" w:hAnsiTheme="minorHAnsi" w:cstheme="minorHAnsi"/>
          <w:color w:val="auto"/>
        </w:rPr>
        <w:t>Depending on the nature and severity of the breach, action may include:</w:t>
      </w:r>
    </w:p>
    <w:p w14:paraId="204B2A1A" w14:textId="77777777" w:rsidR="001F65EB" w:rsidRPr="00816DBA" w:rsidRDefault="001F65EB" w:rsidP="00816DBA">
      <w:pPr>
        <w:numPr>
          <w:ilvl w:val="0"/>
          <w:numId w:val="22"/>
        </w:numPr>
        <w:spacing w:after="160" w:line="278" w:lineRule="auto"/>
        <w:rPr>
          <w:rFonts w:asciiTheme="minorHAnsi" w:hAnsiTheme="minorHAnsi" w:cstheme="minorHAnsi"/>
          <w:color w:val="auto"/>
        </w:rPr>
      </w:pPr>
      <w:r w:rsidRPr="00816DBA">
        <w:rPr>
          <w:rFonts w:asciiTheme="minorHAnsi" w:hAnsiTheme="minorHAnsi" w:cstheme="minorHAnsi"/>
          <w:color w:val="auto"/>
        </w:rPr>
        <w:t>informal intervention or advice;</w:t>
      </w:r>
    </w:p>
    <w:p w14:paraId="7E9AF930" w14:textId="77777777" w:rsidR="001F65EB" w:rsidRPr="00816DBA" w:rsidRDefault="001F65EB" w:rsidP="00816DBA">
      <w:pPr>
        <w:numPr>
          <w:ilvl w:val="0"/>
          <w:numId w:val="22"/>
        </w:numPr>
        <w:spacing w:after="160" w:line="278" w:lineRule="auto"/>
        <w:rPr>
          <w:rFonts w:asciiTheme="minorHAnsi" w:hAnsiTheme="minorHAnsi" w:cstheme="minorHAnsi"/>
          <w:color w:val="auto"/>
        </w:rPr>
      </w:pPr>
      <w:r w:rsidRPr="00816DBA">
        <w:rPr>
          <w:rFonts w:asciiTheme="minorHAnsi" w:hAnsiTheme="minorHAnsi" w:cstheme="minorHAnsi"/>
          <w:color w:val="auto"/>
        </w:rPr>
        <w:t>additional support or education;</w:t>
      </w:r>
    </w:p>
    <w:p w14:paraId="1A56AD29" w14:textId="77777777" w:rsidR="001F65EB" w:rsidRPr="00816DBA" w:rsidRDefault="001F65EB" w:rsidP="00816DBA">
      <w:pPr>
        <w:numPr>
          <w:ilvl w:val="0"/>
          <w:numId w:val="22"/>
        </w:numPr>
        <w:spacing w:after="160" w:line="278" w:lineRule="auto"/>
        <w:rPr>
          <w:rFonts w:asciiTheme="minorHAnsi" w:hAnsiTheme="minorHAnsi" w:cstheme="minorHAnsi"/>
          <w:color w:val="auto"/>
        </w:rPr>
      </w:pPr>
      <w:r w:rsidRPr="00816DBA">
        <w:rPr>
          <w:rFonts w:asciiTheme="minorHAnsi" w:hAnsiTheme="minorHAnsi" w:cstheme="minorHAnsi"/>
          <w:color w:val="auto"/>
        </w:rPr>
        <w:t>mediation where appropriate;</w:t>
      </w:r>
    </w:p>
    <w:p w14:paraId="0A3DC827" w14:textId="77777777" w:rsidR="001F65EB" w:rsidRPr="00816DBA" w:rsidRDefault="001F65EB" w:rsidP="00816DBA">
      <w:pPr>
        <w:numPr>
          <w:ilvl w:val="0"/>
          <w:numId w:val="22"/>
        </w:numPr>
        <w:spacing w:after="160" w:line="278" w:lineRule="auto"/>
        <w:rPr>
          <w:rFonts w:asciiTheme="minorHAnsi" w:hAnsiTheme="minorHAnsi" w:cstheme="minorHAnsi"/>
          <w:color w:val="auto"/>
        </w:rPr>
      </w:pPr>
      <w:r w:rsidRPr="00816DBA">
        <w:rPr>
          <w:rFonts w:asciiTheme="minorHAnsi" w:hAnsiTheme="minorHAnsi" w:cstheme="minorHAnsi"/>
          <w:color w:val="auto"/>
        </w:rPr>
        <w:t>action under the Behaviour Policy;</w:t>
      </w:r>
    </w:p>
    <w:p w14:paraId="7F3433DD" w14:textId="77777777" w:rsidR="001F65EB" w:rsidRPr="00816DBA" w:rsidRDefault="001F65EB" w:rsidP="00816DBA">
      <w:pPr>
        <w:numPr>
          <w:ilvl w:val="0"/>
          <w:numId w:val="22"/>
        </w:numPr>
        <w:spacing w:after="160" w:line="278" w:lineRule="auto"/>
        <w:rPr>
          <w:rFonts w:asciiTheme="minorHAnsi" w:hAnsiTheme="minorHAnsi" w:cstheme="minorHAnsi"/>
          <w:color w:val="auto"/>
        </w:rPr>
      </w:pPr>
      <w:r w:rsidRPr="00816DBA">
        <w:rPr>
          <w:rFonts w:asciiTheme="minorHAnsi" w:hAnsiTheme="minorHAnsi" w:cstheme="minorHAnsi"/>
          <w:color w:val="auto"/>
        </w:rPr>
        <w:t>disciplinary action;</w:t>
      </w:r>
    </w:p>
    <w:p w14:paraId="10B6B23A" w14:textId="77777777" w:rsidR="001F65EB" w:rsidRPr="00816DBA" w:rsidRDefault="001F65EB" w:rsidP="00816DBA">
      <w:pPr>
        <w:numPr>
          <w:ilvl w:val="0"/>
          <w:numId w:val="22"/>
        </w:numPr>
        <w:spacing w:after="160" w:line="278" w:lineRule="auto"/>
        <w:rPr>
          <w:rFonts w:asciiTheme="minorHAnsi" w:hAnsiTheme="minorHAnsi" w:cstheme="minorHAnsi"/>
          <w:color w:val="auto"/>
        </w:rPr>
      </w:pPr>
      <w:r w:rsidRPr="00816DBA">
        <w:rPr>
          <w:rFonts w:asciiTheme="minorHAnsi" w:hAnsiTheme="minorHAnsi" w:cstheme="minorHAnsi"/>
          <w:color w:val="auto"/>
        </w:rPr>
        <w:t>referral to an appropriate external agency; or</w:t>
      </w:r>
    </w:p>
    <w:p w14:paraId="4BE0282C" w14:textId="77777777" w:rsidR="001F65EB" w:rsidRPr="00816DBA" w:rsidRDefault="001F65EB" w:rsidP="00816DBA">
      <w:pPr>
        <w:numPr>
          <w:ilvl w:val="0"/>
          <w:numId w:val="22"/>
        </w:numPr>
        <w:spacing w:after="160" w:line="278" w:lineRule="auto"/>
        <w:rPr>
          <w:rFonts w:asciiTheme="minorHAnsi" w:hAnsiTheme="minorHAnsi" w:cstheme="minorHAnsi"/>
          <w:color w:val="auto"/>
        </w:rPr>
      </w:pPr>
      <w:r w:rsidRPr="00816DBA">
        <w:rPr>
          <w:rFonts w:asciiTheme="minorHAnsi" w:hAnsiTheme="minorHAnsi" w:cstheme="minorHAnsi"/>
          <w:color w:val="auto"/>
        </w:rPr>
        <w:t>removal from a programme or termination of a professional relationship, where appropriate.</w:t>
      </w:r>
    </w:p>
    <w:p w14:paraId="7171F64D" w14:textId="77777777" w:rsidR="001F65EB" w:rsidRPr="00816DBA" w:rsidRDefault="001F65EB" w:rsidP="0039095E">
      <w:pPr>
        <w:spacing w:after="160" w:line="278" w:lineRule="auto"/>
        <w:ind w:left="0" w:firstLine="0"/>
        <w:rPr>
          <w:rFonts w:asciiTheme="minorHAnsi" w:hAnsiTheme="minorHAnsi" w:cstheme="minorHAnsi"/>
          <w:color w:val="auto"/>
        </w:rPr>
      </w:pPr>
      <w:r w:rsidRPr="00816DBA">
        <w:rPr>
          <w:rFonts w:asciiTheme="minorHAnsi" w:hAnsiTheme="minorHAnsi" w:cstheme="minorHAnsi"/>
          <w:color w:val="auto"/>
        </w:rPr>
        <w:t>Serious matters may also be referred to the police, safeguarding partners, awarding organisations, regulators or other relevant authorities where required.</w:t>
      </w:r>
    </w:p>
    <w:p w14:paraId="09250A9E" w14:textId="73513013" w:rsidR="00816DBA" w:rsidRPr="00816DBA" w:rsidRDefault="0039095E" w:rsidP="00816DBA">
      <w:pPr>
        <w:pStyle w:val="Heading3"/>
        <w:rPr>
          <w:rFonts w:asciiTheme="minorHAnsi" w:eastAsiaTheme="minorEastAsia" w:hAnsiTheme="minorHAnsi" w:cstheme="minorHAnsi"/>
          <w:b/>
          <w:bCs/>
          <w:color w:val="auto"/>
        </w:rPr>
      </w:pPr>
      <w:r>
        <w:rPr>
          <w:rFonts w:asciiTheme="minorHAnsi" w:eastAsiaTheme="minorEastAsia" w:hAnsiTheme="minorHAnsi" w:cstheme="minorHAnsi"/>
          <w:b/>
          <w:bCs/>
          <w:color w:val="auto"/>
        </w:rPr>
        <w:t>15</w:t>
      </w:r>
      <w:r w:rsidR="00816DBA" w:rsidRPr="00816DBA">
        <w:rPr>
          <w:rFonts w:asciiTheme="minorHAnsi" w:eastAsiaTheme="minorEastAsia" w:hAnsiTheme="minorHAnsi" w:cstheme="minorHAnsi"/>
          <w:b/>
          <w:bCs/>
          <w:color w:val="auto"/>
        </w:rPr>
        <w:t>. Responsibility</w:t>
      </w:r>
    </w:p>
    <w:p w14:paraId="6D1509FD" w14:textId="77777777" w:rsidR="00816DBA" w:rsidRPr="00816DBA" w:rsidRDefault="00816DBA" w:rsidP="00816DBA">
      <w:pPr>
        <w:pStyle w:val="Default"/>
        <w:rPr>
          <w:rFonts w:asciiTheme="minorHAnsi" w:hAnsiTheme="minorHAnsi" w:cstheme="minorHAnsi"/>
          <w:color w:val="auto"/>
        </w:rPr>
      </w:pPr>
      <w:r w:rsidRPr="00816DBA">
        <w:rPr>
          <w:rFonts w:asciiTheme="minorHAnsi" w:hAnsiTheme="minorHAnsi" w:cstheme="minorHAnsi"/>
          <w:color w:val="auto"/>
        </w:rPr>
        <w:t xml:space="preserve"> </w:t>
      </w:r>
    </w:p>
    <w:p w14:paraId="5B2D30C2" w14:textId="77777777" w:rsidR="00816DBA" w:rsidRPr="00816DBA" w:rsidRDefault="00816DBA" w:rsidP="00816DBA">
      <w:pPr>
        <w:pStyle w:val="Default"/>
        <w:rPr>
          <w:rFonts w:asciiTheme="minorHAnsi" w:hAnsiTheme="minorHAnsi" w:cstheme="minorHAnsi"/>
          <w:color w:val="auto"/>
        </w:rPr>
      </w:pPr>
      <w:r w:rsidRPr="00816DBA">
        <w:rPr>
          <w:rFonts w:asciiTheme="minorHAnsi" w:hAnsiTheme="minorHAnsi" w:cstheme="minorHAnsi"/>
          <w:color w:val="auto"/>
        </w:rPr>
        <w:t>The Trustees of St Edmunds Society</w:t>
      </w:r>
      <w:r w:rsidRPr="00816DBA">
        <w:rPr>
          <w:rFonts w:asciiTheme="minorHAnsi" w:hAnsiTheme="minorHAnsi" w:cstheme="minorHAnsi"/>
          <w:b/>
          <w:color w:val="auto"/>
        </w:rPr>
        <w:t xml:space="preserve"> </w:t>
      </w:r>
      <w:r w:rsidRPr="00816DBA">
        <w:rPr>
          <w:rFonts w:asciiTheme="minorHAnsi" w:hAnsiTheme="minorHAnsi" w:cstheme="minorHAnsi"/>
          <w:color w:val="auto"/>
        </w:rPr>
        <w:t>have ultimate responsibility for the equality and diversity policy. Every member of St Edmunds Society</w:t>
      </w:r>
      <w:r w:rsidRPr="00816DBA">
        <w:rPr>
          <w:rFonts w:asciiTheme="minorHAnsi" w:hAnsiTheme="minorHAnsi" w:cstheme="minorHAnsi"/>
          <w:b/>
          <w:color w:val="auto"/>
        </w:rPr>
        <w:t xml:space="preserve"> </w:t>
      </w:r>
      <w:r w:rsidRPr="00816DBA">
        <w:rPr>
          <w:rFonts w:asciiTheme="minorHAnsi" w:hAnsiTheme="minorHAnsi" w:cstheme="minorHAnsi"/>
          <w:color w:val="auto"/>
        </w:rPr>
        <w:t>is required to support this policy and ensure discrimination does not occur.</w:t>
      </w:r>
    </w:p>
    <w:p w14:paraId="119B61F6" w14:textId="77777777" w:rsidR="00AD16DB" w:rsidRPr="00816DBA" w:rsidRDefault="00AD16DB" w:rsidP="0039095E">
      <w:pPr>
        <w:ind w:left="0" w:firstLine="0"/>
        <w:rPr>
          <w:rFonts w:asciiTheme="minorHAnsi" w:hAnsiTheme="minorHAnsi" w:cstheme="minorHAnsi"/>
          <w:color w:val="auto"/>
        </w:rPr>
      </w:pPr>
    </w:p>
    <w:p w14:paraId="2CB0FED5" w14:textId="77777777" w:rsidR="00AD16DB" w:rsidRDefault="00AD16DB" w:rsidP="0039095E">
      <w:pPr>
        <w:ind w:left="0" w:firstLine="0"/>
        <w:jc w:val="both"/>
        <w:rPr>
          <w:rFonts w:asciiTheme="minorHAnsi" w:hAnsiTheme="minorHAnsi" w:cstheme="minorHAnsi"/>
          <w:color w:val="auto"/>
        </w:rPr>
      </w:pPr>
    </w:p>
    <w:p w14:paraId="0F2784F0" w14:textId="77777777" w:rsidR="000409D3" w:rsidRDefault="000409D3" w:rsidP="00816DBA">
      <w:pPr>
        <w:ind w:left="0" w:firstLine="0"/>
        <w:jc w:val="both"/>
      </w:pPr>
    </w:p>
    <w:sectPr w:rsidR="000409D3" w:rsidSect="00C8410A">
      <w:headerReference w:type="even" r:id="rId10"/>
      <w:headerReference w:type="default" r:id="rId11"/>
      <w:footerReference w:type="even" r:id="rId12"/>
      <w:footerReference w:type="default" r:id="rId13"/>
      <w:headerReference w:type="first" r:id="rId14"/>
      <w:pgSz w:w="11900" w:h="16840"/>
      <w:pgMar w:top="567" w:right="824" w:bottom="1276" w:left="710" w:header="454"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4F51C" w14:textId="77777777" w:rsidR="007C53A9" w:rsidRPr="002F7568" w:rsidRDefault="007C53A9">
      <w:r w:rsidRPr="002F7568">
        <w:separator/>
      </w:r>
    </w:p>
  </w:endnote>
  <w:endnote w:type="continuationSeparator" w:id="0">
    <w:p w14:paraId="00639A38" w14:textId="77777777" w:rsidR="007C53A9" w:rsidRPr="002F7568" w:rsidRDefault="007C53A9">
      <w:r w:rsidRPr="002F7568">
        <w:continuationSeparator/>
      </w:r>
    </w:p>
  </w:endnote>
  <w:endnote w:type="continuationNotice" w:id="1">
    <w:p w14:paraId="4DF7E80D" w14:textId="77777777" w:rsidR="007C53A9" w:rsidRPr="002F7568" w:rsidRDefault="007C53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D896" w14:textId="77777777" w:rsidR="00C8410A" w:rsidRPr="002F7568" w:rsidRDefault="0081578B" w:rsidP="0014132F">
    <w:pPr>
      <w:pStyle w:val="Footer"/>
      <w:framePr w:wrap="around" w:vAnchor="text" w:hAnchor="margin" w:xAlign="right" w:y="1"/>
      <w:rPr>
        <w:rStyle w:val="PageNumber"/>
      </w:rPr>
    </w:pPr>
    <w:r w:rsidRPr="002F7568">
      <w:rPr>
        <w:rStyle w:val="PageNumber"/>
      </w:rPr>
      <w:fldChar w:fldCharType="begin"/>
    </w:r>
    <w:r w:rsidRPr="002F7568">
      <w:rPr>
        <w:rStyle w:val="PageNumber"/>
      </w:rPr>
      <w:instrText xml:space="preserve">PAGE  </w:instrText>
    </w:r>
    <w:r w:rsidRPr="002F7568">
      <w:rPr>
        <w:rStyle w:val="PageNumber"/>
      </w:rPr>
      <w:fldChar w:fldCharType="end"/>
    </w:r>
  </w:p>
  <w:p w14:paraId="23E8CC42" w14:textId="77777777" w:rsidR="00C8410A" w:rsidRPr="002F7568" w:rsidRDefault="00C8410A" w:rsidP="001413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52B9" w14:textId="230DD43E" w:rsidR="00C8410A" w:rsidRPr="002F7568" w:rsidRDefault="00C8410A" w:rsidP="00C8410A">
    <w:pPr>
      <w:rPr>
        <w:rFonts w:asciiTheme="minorHAnsi" w:hAnsiTheme="minorHAnsi" w:cstheme="minorHAnsi"/>
      </w:rPr>
    </w:pPr>
    <w:r w:rsidRPr="002F7568">
      <w:rPr>
        <w:rFonts w:asciiTheme="minorHAnsi" w:hAnsiTheme="minorHAnsi" w:cstheme="minorHAnsi"/>
      </w:rPr>
      <w:t>August 202</w:t>
    </w:r>
    <w:r w:rsidR="00E9012A">
      <w:rPr>
        <w:rFonts w:asciiTheme="minorHAnsi" w:hAnsiTheme="minorHAnsi" w:cstheme="minorHAnsi"/>
      </w:rPr>
      <w:t>6</w:t>
    </w:r>
    <w:r w:rsidRPr="002F7568">
      <w:rPr>
        <w:rFonts w:asciiTheme="minorHAnsi" w:hAnsiTheme="minorHAnsi" w:cstheme="minorHAnsi"/>
      </w:rPr>
      <w:t xml:space="preserve">. </w:t>
    </w:r>
    <w:r w:rsidR="006B3F5D" w:rsidRPr="002F7568">
      <w:rPr>
        <w:rFonts w:asciiTheme="minorHAnsi" w:hAnsiTheme="minorHAnsi" w:cstheme="minorHAnsi"/>
      </w:rPr>
      <w:t xml:space="preserve">Review date: </w:t>
    </w:r>
    <w:r w:rsidR="00096552" w:rsidRPr="002F7568">
      <w:rPr>
        <w:rFonts w:asciiTheme="minorHAnsi" w:hAnsiTheme="minorHAnsi" w:cstheme="minorHAnsi"/>
      </w:rPr>
      <w:t>August 202</w:t>
    </w:r>
    <w:r w:rsidR="00E9012A">
      <w:rPr>
        <w:rFonts w:asciiTheme="minorHAnsi" w:hAnsiTheme="minorHAnsi" w:cstheme="minorHAnsi"/>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57B25" w14:textId="77777777" w:rsidR="007C53A9" w:rsidRPr="002F7568" w:rsidRDefault="007C53A9">
      <w:r w:rsidRPr="002F7568">
        <w:separator/>
      </w:r>
    </w:p>
  </w:footnote>
  <w:footnote w:type="continuationSeparator" w:id="0">
    <w:p w14:paraId="09B0590D" w14:textId="77777777" w:rsidR="007C53A9" w:rsidRPr="002F7568" w:rsidRDefault="007C53A9">
      <w:r w:rsidRPr="002F7568">
        <w:continuationSeparator/>
      </w:r>
    </w:p>
  </w:footnote>
  <w:footnote w:type="continuationNotice" w:id="1">
    <w:p w14:paraId="4FD9A956" w14:textId="77777777" w:rsidR="007C53A9" w:rsidRPr="002F7568" w:rsidRDefault="007C53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247BE" w14:textId="77777777" w:rsidR="00C8410A" w:rsidRPr="002F7568" w:rsidRDefault="0081578B">
    <w:pPr>
      <w:pStyle w:val="Header"/>
    </w:pPr>
    <w:r w:rsidRPr="002F7568">
      <w:rPr>
        <w:noProof/>
        <w:lang w:eastAsia="en-GB"/>
      </w:rPr>
      <mc:AlternateContent>
        <mc:Choice Requires="wps">
          <w:drawing>
            <wp:anchor distT="0" distB="0" distL="114300" distR="114300" simplePos="0" relativeHeight="251658241" behindDoc="1" locked="0" layoutInCell="0" allowOverlap="1" wp14:anchorId="1F877E75" wp14:editId="2C0B1816">
              <wp:simplePos x="0" y="0"/>
              <wp:positionH relativeFrom="margin">
                <wp:align>center</wp:align>
              </wp:positionH>
              <wp:positionV relativeFrom="margin">
                <wp:align>center</wp:align>
              </wp:positionV>
              <wp:extent cx="7424420" cy="1856105"/>
              <wp:effectExtent l="0" t="1981200" r="0" b="196342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24420" cy="1856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561EDC" w14:textId="77777777" w:rsidR="0081578B" w:rsidRPr="002F7568" w:rsidRDefault="0081578B" w:rsidP="0081578B">
                          <w:pPr>
                            <w:pStyle w:val="NormalWeb"/>
                            <w:spacing w:before="0" w:beforeAutospacing="0" w:after="0" w:afterAutospacing="0"/>
                            <w:jc w:val="center"/>
                          </w:pPr>
                          <w:r w:rsidRPr="002F7568">
                            <w:rPr>
                              <w:rFonts w:ascii="Franklin Gothic Book" w:hAnsi="Franklin Gothic Book"/>
                              <w:color w:val="C0C0C0"/>
                              <w:sz w:val="2"/>
                              <w:szCs w:val="2"/>
                              <w14:textFill>
                                <w14:solidFill>
                                  <w14:srgbClr w14:val="C0C0C0">
                                    <w14:alpha w14:val="50000"/>
                                  </w14:srgbClr>
                                </w14:solidFill>
                              </w14:textFill>
                            </w:rPr>
                            <w:t>Exemplar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F877E75" id="_x0000_t202" coordsize="21600,21600" o:spt="202" path="m,l,21600r21600,l21600,xe">
              <v:stroke joinstyle="miter"/>
              <v:path gradientshapeok="t" o:connecttype="rect"/>
            </v:shapetype>
            <v:shape id="Text Box 3" o:spid="_x0000_s1026" type="#_x0000_t202" style="position:absolute;left:0;text-align:left;margin-left:0;margin-top:0;width:584.6pt;height:146.1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4GA9AEAAMUDAAAOAAAAZHJzL2Uyb0RvYy54bWysU0Fu2zAQvBfoHwjea0mGnbqC5cBNml7S&#10;JkBc5EyTlKVW5LJL2pJ/3yWt2EVzC6oDIS3J2ZnZ0fJ6MB07aPQt2IoXk5wzbSWo1u4q/mNz92HB&#10;mQ/CKtGB1RU/as+vV+/fLXtX6ik00CmNjECsL3tX8SYEV2aZl402wk/AaUubNaARgT5xlykUPaGb&#10;Lpvm+VXWAyqHILX3VL09bfJVwq9rLcNDXXsdWFdx4hbSimndxjVbLUW5Q+GaVo40xBtYGNFaanqG&#10;uhVBsD22r6BMKxE81GEiwWRQ163USQOpKfJ/1Dw1wumkhczx7myT/3+w8vvhyT0iC8NnGGiASYR3&#10;9yB/eWbhphF2p9eI0DdaKGpc8HM50dscHY01VTd6CF9USx4X0desd74c8eM8fOljp23/DRRdEfsA&#10;qdtQo2EI8driUx6fVCZvGDGioR3Pg6IGTFLx42w6m01pS9JesZhfFfk8tRRlRIuDcOjDVw2GxZeK&#10;IyUhwYrDvQ+R3eXISDWyO/EMw3agI5HyFtSRSPeUkIr733uBmgzYmxugQJHqGsE8UwTXmGS/dN4M&#10;zwLd2DsQ7cfuJSGJQIqKYlaY6IT6SUCmo+AdRMfmyYITxfHwSPaEGu96tyb77tqk5MJzVEJZSQLH&#10;XMcw/v2dTl3+vtUfAAAA//8DAFBLAwQUAAYACAAAACEApCiibNwAAAAGAQAADwAAAGRycy9kb3du&#10;cmV2LnhtbEyPwU7DMBBE70j8g7VI3KjTVKpoyKaqiDj02BZxduNtEmqvQ+w0KV+PywUuK41mNPM2&#10;X0/WiAv1vnWMMJ8lIIgrp1uuEd4Pb0/PIHxQrJVxTAhX8rAu7u9ylWk38o4u+1CLWMI+UwhNCF0m&#10;pa8assrPXEccvZPrrQpR9rXUvRpjuTUyTZKltKrluNCojl4bqs77wSLo79O1W4zjYbvdlcOXacuS&#10;Pj4RHx+mzQuIQFP4C8MNP6JDEZmObmDthUGIj4Tfe/Pmy1UK4oiQrtIFyCKX//GLHwAAAP//AwBQ&#10;SwECLQAUAAYACAAAACEAtoM4kv4AAADhAQAAEwAAAAAAAAAAAAAAAAAAAAAAW0NvbnRlbnRfVHlw&#10;ZXNdLnhtbFBLAQItABQABgAIAAAAIQA4/SH/1gAAAJQBAAALAAAAAAAAAAAAAAAAAC8BAABfcmVs&#10;cy8ucmVsc1BLAQItABQABgAIAAAAIQDbX4GA9AEAAMUDAAAOAAAAAAAAAAAAAAAAAC4CAABkcnMv&#10;ZTJvRG9jLnhtbFBLAQItABQABgAIAAAAIQCkKKJs3AAAAAYBAAAPAAAAAAAAAAAAAAAAAE4EAABk&#10;cnMvZG93bnJldi54bWxQSwUGAAAAAAQABADzAAAAVwUAAAAA&#10;" o:allowincell="f" filled="f" stroked="f">
              <v:stroke joinstyle="round"/>
              <o:lock v:ext="edit" shapetype="t"/>
              <v:textbox style="mso-fit-shape-to-text:t">
                <w:txbxContent>
                  <w:p w14:paraId="7C561EDC" w14:textId="77777777" w:rsidR="0081578B" w:rsidRPr="002F7568" w:rsidRDefault="0081578B" w:rsidP="0081578B">
                    <w:pPr>
                      <w:pStyle w:val="NormalWeb"/>
                      <w:spacing w:before="0" w:beforeAutospacing="0" w:after="0" w:afterAutospacing="0"/>
                      <w:jc w:val="center"/>
                    </w:pPr>
                    <w:r w:rsidRPr="002F7568">
                      <w:rPr>
                        <w:rFonts w:ascii="Franklin Gothic Book" w:hAnsi="Franklin Gothic Book"/>
                        <w:color w:val="C0C0C0"/>
                        <w:sz w:val="2"/>
                        <w:szCs w:val="2"/>
                        <w14:textFill>
                          <w14:solidFill>
                            <w14:srgbClr w14:val="C0C0C0">
                              <w14:alpha w14:val="50000"/>
                            </w14:srgbClr>
                          </w14:solidFill>
                        </w14:textFill>
                      </w:rPr>
                      <w:t>Exemplar</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B937" w14:textId="78DDC384" w:rsidR="00C8410A" w:rsidRPr="002F7568" w:rsidRDefault="00C8410A" w:rsidP="00040C76">
    <w:pPr>
      <w:tabs>
        <w:tab w:val="left" w:pos="4402"/>
      </w:tabs>
      <w:ind w:left="-994" w:right="-9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7E70A" w14:textId="2C40D84F" w:rsidR="00C8410A" w:rsidRPr="002F7568" w:rsidRDefault="00C8410A">
    <w:pPr>
      <w:pStyle w:val="Header"/>
    </w:pPr>
    <w:r w:rsidRPr="002F7568">
      <w:rPr>
        <w:rFonts w:ascii="&amp;quot" w:hAnsi="&amp;quot"/>
        <w:noProof/>
        <w:color w:val="0A0A0A"/>
        <w:sz w:val="21"/>
        <w:szCs w:val="21"/>
      </w:rPr>
      <w:drawing>
        <wp:anchor distT="0" distB="0" distL="114300" distR="114300" simplePos="0" relativeHeight="251660290" behindDoc="0" locked="0" layoutInCell="1" allowOverlap="1" wp14:anchorId="4EB70BFD" wp14:editId="7B97F933">
          <wp:simplePos x="0" y="0"/>
          <wp:positionH relativeFrom="column">
            <wp:posOffset>5054600</wp:posOffset>
          </wp:positionH>
          <wp:positionV relativeFrom="paragraph">
            <wp:posOffset>-93557</wp:posOffset>
          </wp:positionV>
          <wp:extent cx="1685925" cy="1066800"/>
          <wp:effectExtent l="0" t="0" r="9525" b="0"/>
          <wp:wrapSquare wrapText="bothSides"/>
          <wp:docPr id="18" name="Picture 18" descr="St Ed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Eds">
                    <a:hlinkClick r:id="rId1"/>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l="7584" t="9620" r="8530" b="7499"/>
                  <a:stretch/>
                </pic:blipFill>
                <pic:spPr bwMode="auto">
                  <a:xfrm>
                    <a:off x="0" y="0"/>
                    <a:ext cx="1685925" cy="1066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728B"/>
      </v:shape>
    </w:pict>
  </w:numPicBullet>
  <w:abstractNum w:abstractNumId="0" w15:restartNumberingAfterBreak="0">
    <w:nsid w:val="0E1F6AF1"/>
    <w:multiLevelType w:val="multilevel"/>
    <w:tmpl w:val="DDFC9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B630D"/>
    <w:multiLevelType w:val="hybridMultilevel"/>
    <w:tmpl w:val="6E76FEE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C58C5"/>
    <w:multiLevelType w:val="hybridMultilevel"/>
    <w:tmpl w:val="A1FA8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BA2560"/>
    <w:multiLevelType w:val="multilevel"/>
    <w:tmpl w:val="18E6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B3DD2"/>
    <w:multiLevelType w:val="multilevel"/>
    <w:tmpl w:val="CC5EA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D2772"/>
    <w:multiLevelType w:val="hybridMultilevel"/>
    <w:tmpl w:val="17068444"/>
    <w:lvl w:ilvl="0" w:tplc="0809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D0C0714"/>
    <w:multiLevelType w:val="hybridMultilevel"/>
    <w:tmpl w:val="76A4D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9F4451"/>
    <w:multiLevelType w:val="hybridMultilevel"/>
    <w:tmpl w:val="3F8A1834"/>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C35446"/>
    <w:multiLevelType w:val="multilevel"/>
    <w:tmpl w:val="736EA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E5368B"/>
    <w:multiLevelType w:val="hybridMultilevel"/>
    <w:tmpl w:val="F59616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EB7BEB"/>
    <w:multiLevelType w:val="multilevel"/>
    <w:tmpl w:val="71E8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BD5DC3"/>
    <w:multiLevelType w:val="multilevel"/>
    <w:tmpl w:val="94227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E84B4C"/>
    <w:multiLevelType w:val="multilevel"/>
    <w:tmpl w:val="B748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1E1502"/>
    <w:multiLevelType w:val="multilevel"/>
    <w:tmpl w:val="3A74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1D246F"/>
    <w:multiLevelType w:val="multilevel"/>
    <w:tmpl w:val="CE16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B13BF5"/>
    <w:multiLevelType w:val="multilevel"/>
    <w:tmpl w:val="F264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682138"/>
    <w:multiLevelType w:val="multilevel"/>
    <w:tmpl w:val="129A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4A5ED2"/>
    <w:multiLevelType w:val="multilevel"/>
    <w:tmpl w:val="E598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2C0C7B"/>
    <w:multiLevelType w:val="multilevel"/>
    <w:tmpl w:val="FBB86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1A6203"/>
    <w:multiLevelType w:val="multilevel"/>
    <w:tmpl w:val="CAF6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BD5D5D"/>
    <w:multiLevelType w:val="hybridMultilevel"/>
    <w:tmpl w:val="47FCFAC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5DD6C89"/>
    <w:multiLevelType w:val="multilevel"/>
    <w:tmpl w:val="2E18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2C0202"/>
    <w:multiLevelType w:val="hybridMultilevel"/>
    <w:tmpl w:val="4D5C1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4501948">
    <w:abstractNumId w:val="1"/>
  </w:num>
  <w:num w:numId="2" w16cid:durableId="2034182541">
    <w:abstractNumId w:val="7"/>
  </w:num>
  <w:num w:numId="3" w16cid:durableId="1687751439">
    <w:abstractNumId w:val="5"/>
  </w:num>
  <w:num w:numId="4" w16cid:durableId="641467981">
    <w:abstractNumId w:val="9"/>
  </w:num>
  <w:num w:numId="5" w16cid:durableId="29187741">
    <w:abstractNumId w:val="6"/>
  </w:num>
  <w:num w:numId="6" w16cid:durableId="886381436">
    <w:abstractNumId w:val="2"/>
  </w:num>
  <w:num w:numId="7" w16cid:durableId="1034113031">
    <w:abstractNumId w:val="13"/>
  </w:num>
  <w:num w:numId="8" w16cid:durableId="1511069563">
    <w:abstractNumId w:val="22"/>
  </w:num>
  <w:num w:numId="9" w16cid:durableId="274481186">
    <w:abstractNumId w:val="20"/>
  </w:num>
  <w:num w:numId="10" w16cid:durableId="1348604628">
    <w:abstractNumId w:val="12"/>
  </w:num>
  <w:num w:numId="11" w16cid:durableId="354426895">
    <w:abstractNumId w:val="10"/>
  </w:num>
  <w:num w:numId="12" w16cid:durableId="1992100074">
    <w:abstractNumId w:val="4"/>
  </w:num>
  <w:num w:numId="13" w16cid:durableId="483863466">
    <w:abstractNumId w:val="8"/>
  </w:num>
  <w:num w:numId="14" w16cid:durableId="1433935238">
    <w:abstractNumId w:val="18"/>
  </w:num>
  <w:num w:numId="15" w16cid:durableId="1684623827">
    <w:abstractNumId w:val="19"/>
  </w:num>
  <w:num w:numId="16" w16cid:durableId="449055150">
    <w:abstractNumId w:val="16"/>
  </w:num>
  <w:num w:numId="17" w16cid:durableId="492599602">
    <w:abstractNumId w:val="0"/>
  </w:num>
  <w:num w:numId="18" w16cid:durableId="1068770178">
    <w:abstractNumId w:val="11"/>
  </w:num>
  <w:num w:numId="19" w16cid:durableId="1729986251">
    <w:abstractNumId w:val="17"/>
  </w:num>
  <w:num w:numId="20" w16cid:durableId="1322660228">
    <w:abstractNumId w:val="21"/>
  </w:num>
  <w:num w:numId="21" w16cid:durableId="1870297608">
    <w:abstractNumId w:val="15"/>
  </w:num>
  <w:num w:numId="22" w16cid:durableId="1300763872">
    <w:abstractNumId w:val="14"/>
  </w:num>
  <w:num w:numId="23" w16cid:durableId="1477452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78B"/>
    <w:rsid w:val="000409D3"/>
    <w:rsid w:val="000658C2"/>
    <w:rsid w:val="00096552"/>
    <w:rsid w:val="000C2240"/>
    <w:rsid w:val="000D457B"/>
    <w:rsid w:val="0018098F"/>
    <w:rsid w:val="001B4FE8"/>
    <w:rsid w:val="001F65EB"/>
    <w:rsid w:val="00204262"/>
    <w:rsid w:val="00234F91"/>
    <w:rsid w:val="00246220"/>
    <w:rsid w:val="002F7568"/>
    <w:rsid w:val="0039095E"/>
    <w:rsid w:val="003931D0"/>
    <w:rsid w:val="003F47DF"/>
    <w:rsid w:val="00426546"/>
    <w:rsid w:val="004B51A9"/>
    <w:rsid w:val="004D689A"/>
    <w:rsid w:val="005815AA"/>
    <w:rsid w:val="005B29F0"/>
    <w:rsid w:val="006B3F5D"/>
    <w:rsid w:val="00752582"/>
    <w:rsid w:val="00764B66"/>
    <w:rsid w:val="00780B5C"/>
    <w:rsid w:val="0078726C"/>
    <w:rsid w:val="00797899"/>
    <w:rsid w:val="007C53A9"/>
    <w:rsid w:val="007E4ED2"/>
    <w:rsid w:val="0081578B"/>
    <w:rsid w:val="00816DBA"/>
    <w:rsid w:val="0088056A"/>
    <w:rsid w:val="00885CAC"/>
    <w:rsid w:val="008A2858"/>
    <w:rsid w:val="009C2372"/>
    <w:rsid w:val="00A1778D"/>
    <w:rsid w:val="00A35C9E"/>
    <w:rsid w:val="00A56FBF"/>
    <w:rsid w:val="00AA22C8"/>
    <w:rsid w:val="00AC7CFA"/>
    <w:rsid w:val="00AD0FD6"/>
    <w:rsid w:val="00AD16DB"/>
    <w:rsid w:val="00B244F7"/>
    <w:rsid w:val="00B34502"/>
    <w:rsid w:val="00B366D6"/>
    <w:rsid w:val="00C40491"/>
    <w:rsid w:val="00C8410A"/>
    <w:rsid w:val="00C85186"/>
    <w:rsid w:val="00CB7800"/>
    <w:rsid w:val="00DF5681"/>
    <w:rsid w:val="00E2030F"/>
    <w:rsid w:val="00E62C0D"/>
    <w:rsid w:val="00E81E27"/>
    <w:rsid w:val="00E8635E"/>
    <w:rsid w:val="00E9012A"/>
    <w:rsid w:val="00EB05E4"/>
    <w:rsid w:val="00EF3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B6608"/>
  <w15:chartTrackingRefBased/>
  <w15:docId w15:val="{EF4746F2-DDE3-444A-A63D-90D1559B3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78B"/>
    <w:pPr>
      <w:spacing w:after="0" w:line="240" w:lineRule="auto"/>
      <w:ind w:left="357" w:hanging="357"/>
    </w:pPr>
    <w:rPr>
      <w:rFonts w:ascii="Franklin Gothic Book" w:eastAsiaTheme="minorEastAsia" w:hAnsi="Franklin Gothic Book"/>
      <w:color w:val="00313C"/>
      <w:sz w:val="24"/>
      <w:szCs w:val="24"/>
    </w:rPr>
  </w:style>
  <w:style w:type="paragraph" w:styleId="Heading1">
    <w:name w:val="heading 1"/>
    <w:basedOn w:val="Normal"/>
    <w:next w:val="Normal"/>
    <w:link w:val="Heading1Char"/>
    <w:uiPriority w:val="9"/>
    <w:qFormat/>
    <w:rsid w:val="00C8410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1578B"/>
    <w:pPr>
      <w:outlineLvl w:val="1"/>
    </w:pPr>
    <w:rPr>
      <w:rFonts w:ascii="Trebuchet MS" w:hAnsi="Trebuchet MS"/>
      <w:b/>
      <w:caps/>
      <w:sz w:val="32"/>
    </w:rPr>
  </w:style>
  <w:style w:type="paragraph" w:styleId="Heading3">
    <w:name w:val="heading 3"/>
    <w:basedOn w:val="Normal"/>
    <w:next w:val="Normal"/>
    <w:link w:val="Heading3Char"/>
    <w:uiPriority w:val="9"/>
    <w:unhideWhenUsed/>
    <w:qFormat/>
    <w:rsid w:val="00C8410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578B"/>
    <w:rPr>
      <w:rFonts w:ascii="Trebuchet MS" w:eastAsiaTheme="minorEastAsia" w:hAnsi="Trebuchet MS"/>
      <w:b/>
      <w:caps/>
      <w:color w:val="00313C"/>
      <w:sz w:val="32"/>
      <w:szCs w:val="24"/>
      <w:lang w:val="en-US"/>
    </w:rPr>
  </w:style>
  <w:style w:type="paragraph" w:styleId="Header">
    <w:name w:val="header"/>
    <w:basedOn w:val="Normal"/>
    <w:link w:val="HeaderChar"/>
    <w:uiPriority w:val="99"/>
    <w:unhideWhenUsed/>
    <w:rsid w:val="0081578B"/>
    <w:pPr>
      <w:tabs>
        <w:tab w:val="center" w:pos="4320"/>
        <w:tab w:val="right" w:pos="8640"/>
      </w:tabs>
    </w:pPr>
  </w:style>
  <w:style w:type="character" w:customStyle="1" w:styleId="HeaderChar">
    <w:name w:val="Header Char"/>
    <w:basedOn w:val="DefaultParagraphFont"/>
    <w:link w:val="Header"/>
    <w:uiPriority w:val="99"/>
    <w:rsid w:val="0081578B"/>
    <w:rPr>
      <w:rFonts w:ascii="Franklin Gothic Book" w:eastAsiaTheme="minorEastAsia" w:hAnsi="Franklin Gothic Book"/>
      <w:color w:val="00313C"/>
      <w:sz w:val="24"/>
      <w:szCs w:val="24"/>
      <w:lang w:val="en-US"/>
    </w:rPr>
  </w:style>
  <w:style w:type="paragraph" w:styleId="Footer">
    <w:name w:val="footer"/>
    <w:basedOn w:val="Normal"/>
    <w:link w:val="FooterChar"/>
    <w:uiPriority w:val="99"/>
    <w:unhideWhenUsed/>
    <w:rsid w:val="0081578B"/>
    <w:pPr>
      <w:tabs>
        <w:tab w:val="center" w:pos="4320"/>
        <w:tab w:val="right" w:pos="8640"/>
      </w:tabs>
    </w:pPr>
  </w:style>
  <w:style w:type="character" w:customStyle="1" w:styleId="FooterChar">
    <w:name w:val="Footer Char"/>
    <w:basedOn w:val="DefaultParagraphFont"/>
    <w:link w:val="Footer"/>
    <w:uiPriority w:val="99"/>
    <w:rsid w:val="0081578B"/>
    <w:rPr>
      <w:rFonts w:ascii="Franklin Gothic Book" w:eastAsiaTheme="minorEastAsia" w:hAnsi="Franklin Gothic Book"/>
      <w:color w:val="00313C"/>
      <w:sz w:val="24"/>
      <w:szCs w:val="24"/>
      <w:lang w:val="en-US"/>
    </w:rPr>
  </w:style>
  <w:style w:type="character" w:styleId="PageNumber">
    <w:name w:val="page number"/>
    <w:basedOn w:val="DefaultParagraphFont"/>
    <w:uiPriority w:val="99"/>
    <w:semiHidden/>
    <w:unhideWhenUsed/>
    <w:rsid w:val="0081578B"/>
  </w:style>
  <w:style w:type="paragraph" w:customStyle="1" w:styleId="BasicParagraph">
    <w:name w:val="[Basic Paragraph]"/>
    <w:basedOn w:val="Normal"/>
    <w:uiPriority w:val="99"/>
    <w:rsid w:val="0081578B"/>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81578B"/>
    <w:pPr>
      <w:ind w:left="720"/>
      <w:contextualSpacing/>
    </w:pPr>
  </w:style>
  <w:style w:type="paragraph" w:customStyle="1" w:styleId="Default">
    <w:name w:val="Default"/>
    <w:rsid w:val="0081578B"/>
    <w:pPr>
      <w:autoSpaceDE w:val="0"/>
      <w:autoSpaceDN w:val="0"/>
      <w:adjustRightInd w:val="0"/>
      <w:spacing w:after="0" w:line="240" w:lineRule="auto"/>
    </w:pPr>
    <w:rPr>
      <w:rFonts w:ascii="Arial" w:eastAsiaTheme="minorEastAsia" w:hAnsi="Arial" w:cs="Arial"/>
      <w:color w:val="000000"/>
      <w:sz w:val="24"/>
      <w:szCs w:val="24"/>
    </w:rPr>
  </w:style>
  <w:style w:type="paragraph" w:styleId="NormalWeb">
    <w:name w:val="Normal (Web)"/>
    <w:basedOn w:val="Normal"/>
    <w:uiPriority w:val="99"/>
    <w:semiHidden/>
    <w:unhideWhenUsed/>
    <w:rsid w:val="0081578B"/>
    <w:pPr>
      <w:spacing w:before="100" w:beforeAutospacing="1" w:after="100" w:afterAutospacing="1"/>
      <w:ind w:left="0" w:firstLine="0"/>
    </w:pPr>
    <w:rPr>
      <w:rFonts w:ascii="Times New Roman" w:hAnsi="Times New Roman" w:cs="Times New Roman"/>
      <w:color w:val="auto"/>
      <w:lang w:eastAsia="en-GB"/>
    </w:rPr>
  </w:style>
  <w:style w:type="paragraph" w:styleId="NoSpacing">
    <w:name w:val="No Spacing"/>
    <w:uiPriority w:val="1"/>
    <w:qFormat/>
    <w:rsid w:val="00A1778D"/>
    <w:pPr>
      <w:spacing w:after="0" w:line="240" w:lineRule="auto"/>
    </w:pPr>
    <w:rPr>
      <w:color w:val="44546A" w:themeColor="text2"/>
      <w:sz w:val="20"/>
      <w:szCs w:val="20"/>
      <w:lang w:val="en-US"/>
    </w:rPr>
  </w:style>
  <w:style w:type="character" w:customStyle="1" w:styleId="Heading1Char">
    <w:name w:val="Heading 1 Char"/>
    <w:basedOn w:val="DefaultParagraphFont"/>
    <w:link w:val="Heading1"/>
    <w:uiPriority w:val="9"/>
    <w:rsid w:val="00C8410A"/>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C8410A"/>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st-eds.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88b3734-114b-479a-97f8-4fc15b723250" xsi:nil="true"/>
    <lcf76f155ced4ddcb4097134ff3c332f xmlns="4ff77f85-aa40-4283-b6d2-ed7f28ad463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38D750BEE72E42922A3A5ED197E88B" ma:contentTypeVersion="19" ma:contentTypeDescription="Create a new document." ma:contentTypeScope="" ma:versionID="74ed670466c34cbb5dc6e624c5e1c657">
  <xsd:schema xmlns:xsd="http://www.w3.org/2001/XMLSchema" xmlns:xs="http://www.w3.org/2001/XMLSchema" xmlns:p="http://schemas.microsoft.com/office/2006/metadata/properties" xmlns:ns2="4ff77f85-aa40-4283-b6d2-ed7f28ad463d" xmlns:ns3="688b3734-114b-479a-97f8-4fc15b723250" targetNamespace="http://schemas.microsoft.com/office/2006/metadata/properties" ma:root="true" ma:fieldsID="583571abd6002d59f1401161121e0ba3" ns2:_="" ns3:_="">
    <xsd:import namespace="4ff77f85-aa40-4283-b6d2-ed7f28ad463d"/>
    <xsd:import namespace="688b3734-114b-479a-97f8-4fc15b7232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77f85-aa40-4283-b6d2-ed7f28ad4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4c91a0-6998-424a-b3f0-d684d7a918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8b3734-114b-479a-97f8-4fc15b723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3bb948-61e5-4892-8489-d62d2decb608}" ma:internalName="TaxCatchAll" ma:showField="CatchAllData" ma:web="688b3734-114b-479a-97f8-4fc15b723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49649F-CB3C-49E3-A94A-D32E27D922E5}">
  <ds:schemaRefs>
    <ds:schemaRef ds:uri="http://schemas.microsoft.com/sharepoint/v3/contenttype/forms"/>
  </ds:schemaRefs>
</ds:datastoreItem>
</file>

<file path=customXml/itemProps2.xml><?xml version="1.0" encoding="utf-8"?>
<ds:datastoreItem xmlns:ds="http://schemas.openxmlformats.org/officeDocument/2006/customXml" ds:itemID="{72D25699-1B66-4298-A7C2-E5CA22E87AAA}">
  <ds:schemaRefs>
    <ds:schemaRef ds:uri="http://schemas.microsoft.com/office/2006/metadata/properties"/>
    <ds:schemaRef ds:uri="http://schemas.microsoft.com/office/infopath/2007/PartnerControls"/>
    <ds:schemaRef ds:uri="688b3734-114b-479a-97f8-4fc15b723250"/>
    <ds:schemaRef ds:uri="4ff77f85-aa40-4283-b6d2-ed7f28ad463d"/>
  </ds:schemaRefs>
</ds:datastoreItem>
</file>

<file path=customXml/itemProps3.xml><?xml version="1.0" encoding="utf-8"?>
<ds:datastoreItem xmlns:ds="http://schemas.openxmlformats.org/officeDocument/2006/customXml" ds:itemID="{072A1C11-EDE6-436B-94DF-A9903B95FA30}"/>
</file>

<file path=docProps/app.xml><?xml version="1.0" encoding="utf-8"?>
<Properties xmlns="http://schemas.openxmlformats.org/officeDocument/2006/extended-properties" xmlns:vt="http://schemas.openxmlformats.org/officeDocument/2006/docPropsVTypes">
  <Template>Normal</Template>
  <TotalTime>0</TotalTime>
  <Pages>6</Pages>
  <Words>1545</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Molly.Hamilton</dc:creator>
  <cp:keywords/>
  <dc:description/>
  <cp:lastModifiedBy>Serena Deacon</cp:lastModifiedBy>
  <cp:revision>36</cp:revision>
  <dcterms:created xsi:type="dcterms:W3CDTF">2023-08-04T09:44:00Z</dcterms:created>
  <dcterms:modified xsi:type="dcterms:W3CDTF">2026-09-11T11:16:00Z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0x0101008938D750BEE72E42922A3A5ED197E88B</vt:lpwstr>
  </property>
  <property fmtid="{D5CDD505-2E9C-101B-9397-08002B2CF9AE}" pid="3" name="MediaServiceImageTags">
    <vt:lpwstr/>
  </property>
</Properties>
</file>